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594F" w14:textId="770AC341" w:rsidR="00A215E4" w:rsidRPr="003207A9" w:rsidRDefault="00744E37" w:rsidP="003207A9">
      <w:pPr>
        <w:spacing w:line="276" w:lineRule="auto"/>
        <w:jc w:val="right"/>
        <w:rPr>
          <w:rFonts w:ascii="Calibri" w:eastAsia="Cambria" w:hAnsi="Calibri" w:cs="Calibri"/>
          <w:color w:val="FF0000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Zał. nr 5</w:t>
      </w:r>
      <w:bookmarkStart w:id="0" w:name="_GoBack"/>
      <w:bookmarkEnd w:id="0"/>
      <w:r w:rsidR="003207A9" w:rsidRPr="003207A9">
        <w:rPr>
          <w:rFonts w:ascii="Calibri" w:eastAsia="Cambria" w:hAnsi="Calibri" w:cs="Calibri"/>
          <w:sz w:val="22"/>
          <w:szCs w:val="22"/>
        </w:rPr>
        <w:t xml:space="preserve"> do </w:t>
      </w:r>
      <w:r w:rsidR="005E44F3">
        <w:rPr>
          <w:rFonts w:ascii="Calibri" w:eastAsia="Cambria" w:hAnsi="Calibri" w:cs="Calibri"/>
          <w:sz w:val="22"/>
          <w:szCs w:val="22"/>
        </w:rPr>
        <w:t>Zaproszenia</w:t>
      </w:r>
    </w:p>
    <w:p w14:paraId="0441ED91" w14:textId="77777777" w:rsidR="00A215E4" w:rsidRPr="003207A9" w:rsidRDefault="007E5FB2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Projektowane postanowienia umowy</w:t>
      </w:r>
    </w:p>
    <w:p w14:paraId="70437A30" w14:textId="77777777" w:rsidR="007E5FB2" w:rsidRPr="003207A9" w:rsidRDefault="007E5FB2" w:rsidP="003207A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B36B36" w14:textId="77777777" w:rsidR="007E5FB2" w:rsidRPr="003207A9" w:rsidRDefault="007E5FB2" w:rsidP="003207A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924E67C" w14:textId="77777777" w:rsidR="00A215E4" w:rsidRPr="003207A9" w:rsidRDefault="00A215E4" w:rsidP="003207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AB0427" w14:textId="77777777" w:rsidR="00A215E4" w:rsidRPr="003207A9" w:rsidRDefault="00A215E4" w:rsidP="00320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zawarta w dniu </w:t>
      </w:r>
      <w:r w:rsidR="007E5FB2" w:rsidRPr="003207A9">
        <w:rPr>
          <w:rFonts w:ascii="Calibri" w:hAnsi="Calibri" w:cs="Calibri"/>
          <w:sz w:val="22"/>
          <w:szCs w:val="22"/>
        </w:rPr>
        <w:t>_____</w:t>
      </w:r>
      <w:r w:rsidRPr="003207A9">
        <w:rPr>
          <w:rFonts w:ascii="Calibri" w:hAnsi="Calibri" w:cs="Calibri"/>
          <w:sz w:val="22"/>
          <w:szCs w:val="22"/>
        </w:rPr>
        <w:t xml:space="preserve"> roku w Krakowie pomiędzy: </w:t>
      </w:r>
    </w:p>
    <w:p w14:paraId="06CB3599" w14:textId="77777777" w:rsidR="00A215E4" w:rsidRPr="003207A9" w:rsidRDefault="00A215E4" w:rsidP="00320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Muzeum Historycznym Miasta Krakowa z siedzibą: Rynek Główny 35, 31-011 Kraków</w:t>
      </w:r>
      <w:r w:rsidRPr="003207A9">
        <w:rPr>
          <w:rFonts w:ascii="Calibri" w:hAnsi="Calibri" w:cs="Calibri"/>
          <w:sz w:val="22"/>
          <w:szCs w:val="22"/>
        </w:rPr>
        <w:t xml:space="preserve"> , wpisanym do Rejestru Instytucji Kultury prowadzonego przez Gminę Miejską Kraków, pod numerem 37, posiadającym REGON: 382698540 oraz NIP: 6762562544, </w:t>
      </w:r>
    </w:p>
    <w:p w14:paraId="3CD3D180" w14:textId="77777777" w:rsidR="00A215E4" w:rsidRPr="003207A9" w:rsidRDefault="00A215E4" w:rsidP="003207A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reprezentowanym przez </w:t>
      </w:r>
      <w:r w:rsidR="007E5FB2" w:rsidRPr="003207A9">
        <w:rPr>
          <w:rFonts w:ascii="Calibri" w:hAnsi="Calibri" w:cs="Calibri"/>
          <w:sz w:val="22"/>
          <w:szCs w:val="22"/>
        </w:rPr>
        <w:t>:_________________________________</w:t>
      </w:r>
      <w:r w:rsidRPr="003207A9">
        <w:rPr>
          <w:rFonts w:ascii="Calibri" w:hAnsi="Calibri" w:cs="Calibri"/>
          <w:bCs/>
          <w:sz w:val="22"/>
          <w:szCs w:val="22"/>
        </w:rPr>
        <w:t>,</w:t>
      </w:r>
    </w:p>
    <w:p w14:paraId="2518E7B4" w14:textId="77777777" w:rsidR="00A215E4" w:rsidRPr="003207A9" w:rsidRDefault="00A215E4" w:rsidP="00320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zwanym dalej „Zamawiającym</w:t>
      </w:r>
      <w:r w:rsidRPr="003207A9">
        <w:rPr>
          <w:rFonts w:ascii="Calibri" w:hAnsi="Calibri" w:cs="Calibri"/>
          <w:sz w:val="22"/>
          <w:szCs w:val="22"/>
        </w:rPr>
        <w:t>”</w:t>
      </w:r>
    </w:p>
    <w:p w14:paraId="477DB3D1" w14:textId="77777777" w:rsidR="00A215E4" w:rsidRPr="003207A9" w:rsidRDefault="00A215E4" w:rsidP="00320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a </w:t>
      </w:r>
    </w:p>
    <w:p w14:paraId="3C682115" w14:textId="77777777" w:rsidR="00A215E4" w:rsidRPr="003207A9" w:rsidRDefault="007E5FB2" w:rsidP="00320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______,</w:t>
      </w:r>
    </w:p>
    <w:p w14:paraId="01C9F966" w14:textId="77777777" w:rsidR="007E5FB2" w:rsidRPr="003207A9" w:rsidRDefault="007E5FB2" w:rsidP="003207A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Zwanym dalej „Wykonawcą”</w:t>
      </w:r>
    </w:p>
    <w:p w14:paraId="3C717E92" w14:textId="31AD5BEB" w:rsidR="007E5FB2" w:rsidRPr="003207A9" w:rsidRDefault="007E5FB2" w:rsidP="00320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C7DAC3" w14:textId="58A48C7C" w:rsidR="004C01A1" w:rsidRPr="005A34EB" w:rsidRDefault="004C01A1" w:rsidP="004C01A1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A34EB">
        <w:rPr>
          <w:rFonts w:asciiTheme="minorHAnsi" w:hAnsiTheme="minorHAnsi" w:cstheme="minorHAnsi"/>
          <w:i/>
          <w:sz w:val="22"/>
          <w:szCs w:val="22"/>
        </w:rPr>
        <w:t>Do niniejszej umowy nie ma zastosowania ustawa z dnia 11 września 2019 r. Prawo zamówień publicznych (tekst jednolity: Dz.U z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5A34EB">
        <w:rPr>
          <w:rFonts w:asciiTheme="minorHAnsi" w:hAnsiTheme="minorHAnsi" w:cstheme="minorHAnsi"/>
          <w:i/>
          <w:sz w:val="22"/>
          <w:szCs w:val="22"/>
        </w:rPr>
        <w:t xml:space="preserve"> r. </w:t>
      </w:r>
      <w:proofErr w:type="spellStart"/>
      <w:r w:rsidRPr="005A34EB">
        <w:rPr>
          <w:rFonts w:asciiTheme="minorHAnsi" w:hAnsiTheme="minorHAnsi" w:cstheme="minorHAnsi"/>
          <w:i/>
          <w:sz w:val="22"/>
          <w:szCs w:val="22"/>
        </w:rPr>
        <w:t>poz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1320</w:t>
      </w:r>
      <w:r w:rsidRPr="005A34EB">
        <w:rPr>
          <w:rFonts w:asciiTheme="minorHAnsi" w:hAnsiTheme="minorHAnsi" w:cstheme="minorHAnsi"/>
          <w:i/>
          <w:sz w:val="22"/>
          <w:szCs w:val="22"/>
        </w:rPr>
        <w:t xml:space="preserve"> ze zm.), dalej „ustawa </w:t>
      </w:r>
      <w:proofErr w:type="spellStart"/>
      <w:r w:rsidRPr="005A34EB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5A34EB">
        <w:rPr>
          <w:rFonts w:asciiTheme="minorHAnsi" w:hAnsiTheme="minorHAnsi" w:cstheme="minorHAnsi"/>
          <w:i/>
          <w:sz w:val="22"/>
          <w:szCs w:val="22"/>
        </w:rPr>
        <w:t>”, z uwagi na wartość zamówi</w:t>
      </w:r>
      <w:r>
        <w:rPr>
          <w:rFonts w:asciiTheme="minorHAnsi" w:hAnsiTheme="minorHAnsi" w:cstheme="minorHAnsi"/>
          <w:i/>
          <w:sz w:val="22"/>
          <w:szCs w:val="22"/>
        </w:rPr>
        <w:t>enia nie przekraczającą kwoty 17</w:t>
      </w:r>
      <w:r w:rsidRPr="005A34EB">
        <w:rPr>
          <w:rFonts w:asciiTheme="minorHAnsi" w:hAnsiTheme="minorHAnsi" w:cstheme="minorHAnsi"/>
          <w:i/>
          <w:sz w:val="22"/>
          <w:szCs w:val="22"/>
        </w:rPr>
        <w:t xml:space="preserve">0 000 zł netto (art. 2 ust. 1 pkt 1) ustawy </w:t>
      </w:r>
      <w:proofErr w:type="spellStart"/>
      <w:r w:rsidRPr="005A34EB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5A34EB">
        <w:rPr>
          <w:rFonts w:asciiTheme="minorHAnsi" w:hAnsiTheme="minorHAnsi" w:cstheme="minorHAnsi"/>
          <w:i/>
          <w:sz w:val="22"/>
          <w:szCs w:val="22"/>
        </w:rPr>
        <w:t>).</w:t>
      </w:r>
    </w:p>
    <w:p w14:paraId="5C0C28A2" w14:textId="1F9F9F9B" w:rsidR="00A215E4" w:rsidRPr="003207A9" w:rsidRDefault="00A215E4" w:rsidP="005E44F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97FAED5" w14:textId="77777777" w:rsidR="00A215E4" w:rsidRPr="003207A9" w:rsidRDefault="00A215E4" w:rsidP="003207A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 xml:space="preserve">§ 1 </w:t>
      </w:r>
    </w:p>
    <w:p w14:paraId="1263155F" w14:textId="2C867D80" w:rsidR="00A215E4" w:rsidRPr="003207A9" w:rsidRDefault="003207A9" w:rsidP="003207A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Przedmiot U</w:t>
      </w:r>
      <w:r w:rsidR="00A215E4" w:rsidRPr="003207A9">
        <w:rPr>
          <w:rFonts w:ascii="Calibri" w:hAnsi="Calibri" w:cs="Calibri"/>
          <w:b/>
          <w:sz w:val="22"/>
          <w:szCs w:val="22"/>
        </w:rPr>
        <w:t>mowy</w:t>
      </w:r>
    </w:p>
    <w:p w14:paraId="7E3797E1" w14:textId="77777777" w:rsidR="00A215E4" w:rsidRPr="003207A9" w:rsidRDefault="00A215E4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Zamawiający zamawia, a Wykonawca zobowiązuje się do wykonania usługi, polegającej na  świadczeniu usługi obsługi Zwiedzających oraz obsługi ekspozycji </w:t>
      </w:r>
      <w:r w:rsidR="007E5FB2" w:rsidRPr="003207A9">
        <w:rPr>
          <w:rFonts w:ascii="Calibri" w:hAnsi="Calibri" w:cs="Calibri"/>
          <w:bCs/>
          <w:sz w:val="22"/>
          <w:szCs w:val="22"/>
        </w:rPr>
        <w:t>wystaw w oddziałach Muzeum Historycznego Miasta Krakowa w Krakowie</w:t>
      </w:r>
      <w:r w:rsidR="007E5FB2" w:rsidRPr="003207A9">
        <w:rPr>
          <w:rFonts w:ascii="Calibri" w:hAnsi="Calibri" w:cs="Calibri"/>
          <w:sz w:val="22"/>
          <w:szCs w:val="22"/>
        </w:rPr>
        <w:t>, zwanej dalej „P</w:t>
      </w:r>
      <w:r w:rsidRPr="003207A9">
        <w:rPr>
          <w:rFonts w:ascii="Calibri" w:hAnsi="Calibri" w:cs="Calibri"/>
          <w:sz w:val="22"/>
          <w:szCs w:val="22"/>
        </w:rPr>
        <w:t xml:space="preserve">rzedmiotem </w:t>
      </w:r>
      <w:r w:rsidR="00A84B74" w:rsidRPr="003207A9">
        <w:rPr>
          <w:rFonts w:ascii="Calibri" w:hAnsi="Calibri" w:cs="Calibri"/>
          <w:sz w:val="22"/>
          <w:szCs w:val="22"/>
        </w:rPr>
        <w:t>U</w:t>
      </w:r>
      <w:r w:rsidRPr="003207A9">
        <w:rPr>
          <w:rFonts w:ascii="Calibri" w:hAnsi="Calibri" w:cs="Calibri"/>
          <w:sz w:val="22"/>
          <w:szCs w:val="22"/>
        </w:rPr>
        <w:t>mowy”</w:t>
      </w:r>
      <w:r w:rsidR="007E5FB2" w:rsidRPr="003207A9">
        <w:rPr>
          <w:rFonts w:ascii="Calibri" w:hAnsi="Calibri" w:cs="Calibri"/>
          <w:sz w:val="22"/>
          <w:szCs w:val="22"/>
        </w:rPr>
        <w:t xml:space="preserve"> lub „U</w:t>
      </w:r>
      <w:r w:rsidRPr="003207A9">
        <w:rPr>
          <w:rFonts w:ascii="Calibri" w:hAnsi="Calibri" w:cs="Calibri"/>
          <w:sz w:val="22"/>
          <w:szCs w:val="22"/>
        </w:rPr>
        <w:t>sługą”.</w:t>
      </w:r>
    </w:p>
    <w:p w14:paraId="35CA7FAF" w14:textId="77777777" w:rsidR="007E5FB2" w:rsidRPr="003207A9" w:rsidRDefault="007E5FB2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eastAsia="Calibri" w:hAnsi="Calibri" w:cs="Calibri"/>
          <w:sz w:val="22"/>
          <w:szCs w:val="22"/>
          <w:lang w:eastAsia="en-US"/>
        </w:rPr>
        <w:t>Szczegółowy zakres zamówienia</w:t>
      </w:r>
      <w:r w:rsidR="00726049" w:rsidRPr="003207A9">
        <w:rPr>
          <w:rFonts w:ascii="Calibri" w:eastAsia="Calibri" w:hAnsi="Calibri" w:cs="Calibri"/>
          <w:sz w:val="22"/>
          <w:szCs w:val="22"/>
          <w:lang w:eastAsia="en-US"/>
        </w:rPr>
        <w:t>, w tym szczegółowe terminy</w:t>
      </w:r>
      <w:r w:rsidRPr="003207A9">
        <w:rPr>
          <w:rFonts w:ascii="Calibri" w:eastAsia="Calibri" w:hAnsi="Calibri" w:cs="Calibri"/>
          <w:sz w:val="22"/>
          <w:szCs w:val="22"/>
          <w:lang w:eastAsia="en-US"/>
        </w:rPr>
        <w:t xml:space="preserve"> określa Opis przedmiotu zamówienia, </w:t>
      </w:r>
      <w:r w:rsidR="00A84B74" w:rsidRPr="003207A9">
        <w:rPr>
          <w:rFonts w:ascii="Calibri" w:eastAsia="Calibri" w:hAnsi="Calibri" w:cs="Calibri"/>
          <w:sz w:val="22"/>
          <w:szCs w:val="22"/>
          <w:lang w:eastAsia="en-US"/>
        </w:rPr>
        <w:t xml:space="preserve">dalej „OPZ”, </w:t>
      </w:r>
      <w:r w:rsidRPr="003207A9">
        <w:rPr>
          <w:rFonts w:ascii="Calibri" w:eastAsia="Calibri" w:hAnsi="Calibri" w:cs="Calibri"/>
          <w:sz w:val="22"/>
          <w:szCs w:val="22"/>
          <w:lang w:eastAsia="en-US"/>
        </w:rPr>
        <w:t xml:space="preserve">stanowiący zał. nr 1 do nin. Umowy. </w:t>
      </w:r>
    </w:p>
    <w:p w14:paraId="34913A9C" w14:textId="77777777" w:rsidR="007E5FB2" w:rsidRPr="003207A9" w:rsidRDefault="007E5FB2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3207A9">
        <w:rPr>
          <w:rFonts w:ascii="Calibri" w:hAnsi="Calibri" w:cs="Calibri"/>
          <w:bCs/>
          <w:sz w:val="22"/>
          <w:szCs w:val="22"/>
        </w:rPr>
        <w:t>Wykonawca oświadcza, że posiada umiejętności i wiedzę oraz dysponuje zasobami kadrowymi oraz organizacyjnymi pozwalającymi na wykonywanie przedmiotu Umowy zgodnie z postanowieniami postępowania o udzielenie zamówienia publicznego, w szczególności z postanowieniami specyfikacji warunków zamówienia oraz OPZ jak i przy zachowaniu najwyższej staranności wymaganej od podmiotu profesjonalnego.</w:t>
      </w:r>
    </w:p>
    <w:p w14:paraId="42824AF0" w14:textId="77777777" w:rsidR="007E5FB2" w:rsidRPr="003207A9" w:rsidRDefault="007E5FB2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3207A9">
        <w:rPr>
          <w:rFonts w:ascii="Calibri" w:hAnsi="Calibri" w:cs="Calibri"/>
          <w:bCs/>
          <w:sz w:val="22"/>
          <w:szCs w:val="22"/>
        </w:rPr>
        <w:t>Wykonawca oświadcza, że zapoznał się z warunkami, które są niezbędne do wykonania Przedmiotu Umowy i wykona Umowę bez ponoszenia przez Zamawiającego dodatkowych kosztów.</w:t>
      </w:r>
    </w:p>
    <w:p w14:paraId="1B81B1FB" w14:textId="77777777" w:rsidR="007E5FB2" w:rsidRPr="003207A9" w:rsidRDefault="007E5FB2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3207A9">
        <w:rPr>
          <w:rFonts w:ascii="Calibri" w:hAnsi="Calibri" w:cs="Calibri"/>
          <w:bCs/>
          <w:sz w:val="22"/>
          <w:szCs w:val="22"/>
        </w:rPr>
        <w:t xml:space="preserve">Wykonawca oświadcza, iż zapoznał się z regulacjami wewnętrznymi obowiązującymi </w:t>
      </w:r>
      <w:r w:rsidRPr="003207A9">
        <w:rPr>
          <w:rFonts w:ascii="Calibri" w:hAnsi="Calibri" w:cs="Calibri"/>
          <w:bCs/>
          <w:sz w:val="22"/>
          <w:szCs w:val="22"/>
        </w:rPr>
        <w:br/>
        <w:t>u Zamawiającego w zakresie związanym z realizacją Przedmiotu Umowy oraz zobowiązuje się do zapoznania z tymi dokumentami wszystkie osoby, jakimi będzie posługiwał się przy realizacji niniejszej Umowy przed przystąpieniem do pełnienia przez nich funkcji. Zobowiązanie do zapoznania się i stosowania dotyczy także zmian, aktualizacji lub nowych wprowadzanych aktów wewnętrznych.</w:t>
      </w:r>
    </w:p>
    <w:p w14:paraId="5995A706" w14:textId="77777777" w:rsidR="007E5FB2" w:rsidRPr="003207A9" w:rsidRDefault="007E5FB2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bCs/>
          <w:sz w:val="22"/>
          <w:szCs w:val="22"/>
        </w:rPr>
        <w:t xml:space="preserve">Wykonawca ponosi odpowiedzialność za wszelkie szkody na osobie lub w mieniu, zaistniałe </w:t>
      </w:r>
      <w:r w:rsidRPr="003207A9">
        <w:rPr>
          <w:rFonts w:ascii="Calibri" w:hAnsi="Calibri" w:cs="Calibri"/>
          <w:bCs/>
          <w:sz w:val="22"/>
          <w:szCs w:val="22"/>
        </w:rPr>
        <w:br/>
        <w:t>w związku z realizacją niniejszej Umowy.</w:t>
      </w:r>
    </w:p>
    <w:p w14:paraId="5D357DE6" w14:textId="31F91C0F" w:rsidR="00A215E4" w:rsidRPr="003207A9" w:rsidRDefault="00A215E4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Z</w:t>
      </w:r>
      <w:r w:rsidR="009E1AFB" w:rsidRPr="003207A9">
        <w:rPr>
          <w:rFonts w:ascii="Calibri" w:hAnsi="Calibri" w:cs="Calibri"/>
          <w:sz w:val="22"/>
          <w:szCs w:val="22"/>
        </w:rPr>
        <w:t>amawiający zobowiązuje się najpóźniej w dniu zawarcia umowy</w:t>
      </w:r>
      <w:r w:rsidRPr="003207A9">
        <w:rPr>
          <w:rFonts w:ascii="Calibri" w:hAnsi="Calibri" w:cs="Calibri"/>
          <w:sz w:val="22"/>
          <w:szCs w:val="22"/>
        </w:rPr>
        <w:t>, zaś w trakcie realizacji umowy – w razie wystąpienia takiej potrzeby,</w:t>
      </w:r>
      <w:r w:rsidR="00235BF9" w:rsidRPr="003207A9">
        <w:rPr>
          <w:rFonts w:ascii="Calibri" w:hAnsi="Calibri" w:cs="Calibri"/>
          <w:sz w:val="22"/>
          <w:szCs w:val="22"/>
        </w:rPr>
        <w:t xml:space="preserve"> w szczególności w przypadku zastępstwa,</w:t>
      </w:r>
      <w:r w:rsidRPr="003207A9">
        <w:rPr>
          <w:rFonts w:ascii="Calibri" w:hAnsi="Calibri" w:cs="Calibri"/>
          <w:sz w:val="22"/>
          <w:szCs w:val="22"/>
        </w:rPr>
        <w:t xml:space="preserve"> przeprowad</w:t>
      </w:r>
      <w:r w:rsidR="00726049" w:rsidRPr="003207A9">
        <w:rPr>
          <w:rFonts w:ascii="Calibri" w:hAnsi="Calibri" w:cs="Calibri"/>
          <w:sz w:val="22"/>
          <w:szCs w:val="22"/>
        </w:rPr>
        <w:t>zić szkolenie dla wskazanych w O</w:t>
      </w:r>
      <w:r w:rsidRPr="003207A9">
        <w:rPr>
          <w:rFonts w:ascii="Calibri" w:hAnsi="Calibri" w:cs="Calibri"/>
          <w:sz w:val="22"/>
          <w:szCs w:val="22"/>
        </w:rPr>
        <w:t xml:space="preserve">fercie Wykonawcy osób realizujących usługę dotyczące zasad funkcjonowania wystawy, obowiązków związanych z rozpoczęciem i zakończeniem wykonywania obowiązków związanych z obsługą Zwiedzających, obowiązujących u Zamawiającego procedur związanych z realizacją usługi obejmujących w szczególności wskazanie miejsc przechowywania </w:t>
      </w:r>
      <w:r w:rsidRPr="003207A9">
        <w:rPr>
          <w:rFonts w:ascii="Calibri" w:hAnsi="Calibri" w:cs="Calibri"/>
          <w:sz w:val="22"/>
          <w:szCs w:val="22"/>
        </w:rPr>
        <w:lastRenderedPageBreak/>
        <w:t xml:space="preserve">spisu topograficznego znajdującego się na wystawie, wskazanie najbardziej wartościowych eksponatów, wymagających szczególnej uwagi, wskazanie i potwierdzenie elementów dotykowych wystawy, wskazanie miejsca przechowywania Instrukcji  - Opis stanowisk multimedialnych na wystawie. </w:t>
      </w:r>
    </w:p>
    <w:p w14:paraId="682BCFE5" w14:textId="4F036E81" w:rsidR="007E5FB2" w:rsidRPr="003207A9" w:rsidRDefault="00A215E4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Zamawiający zobowiązany jest przekazać Wykonawcy </w:t>
      </w:r>
      <w:r w:rsidR="004C5813" w:rsidRPr="003207A9">
        <w:rPr>
          <w:rFonts w:ascii="Calibri" w:hAnsi="Calibri" w:cs="Calibri"/>
          <w:sz w:val="22"/>
          <w:szCs w:val="22"/>
        </w:rPr>
        <w:t>40</w:t>
      </w:r>
      <w:r w:rsidRPr="003207A9">
        <w:rPr>
          <w:rFonts w:ascii="Calibri" w:hAnsi="Calibri" w:cs="Calibri"/>
          <w:sz w:val="22"/>
          <w:szCs w:val="22"/>
        </w:rPr>
        <w:t xml:space="preserve"> szt. smyczy wraz z etui na identyfikator przeznaczonych dla osób uczestniczących w wykonywaniu zamówienia. Na identyfikatorach Zleceniobiorca umieści imię i nazwisko osoby wykonującej usługę, na identyfikatorze nie będzie umieszczone logo firmy Zleceniobiorcy. </w:t>
      </w:r>
    </w:p>
    <w:p w14:paraId="73D3813E" w14:textId="7E3274B1" w:rsidR="007E5FB2" w:rsidRPr="003207A9" w:rsidRDefault="007E5FB2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Zamawiający zobowiązuje się do zlec</w:t>
      </w:r>
      <w:r w:rsidR="003207A9">
        <w:rPr>
          <w:rFonts w:ascii="Calibri" w:hAnsi="Calibri" w:cs="Calibri"/>
          <w:b/>
          <w:sz w:val="22"/>
          <w:szCs w:val="22"/>
        </w:rPr>
        <w:t>enia wykonania Przedmiotu umowy</w:t>
      </w:r>
      <w:r w:rsidR="00CB4B1D">
        <w:rPr>
          <w:rFonts w:ascii="Calibri" w:hAnsi="Calibri" w:cs="Calibri"/>
          <w:b/>
          <w:sz w:val="22"/>
          <w:szCs w:val="22"/>
        </w:rPr>
        <w:t xml:space="preserve"> </w:t>
      </w:r>
      <w:r w:rsidRPr="003207A9">
        <w:rPr>
          <w:rFonts w:ascii="Calibri" w:hAnsi="Calibri" w:cs="Calibri"/>
          <w:b/>
          <w:sz w:val="22"/>
          <w:szCs w:val="22"/>
        </w:rPr>
        <w:t xml:space="preserve">w zakresie co najmniej </w:t>
      </w:r>
      <w:r w:rsidR="00641A2C" w:rsidRPr="003207A9">
        <w:rPr>
          <w:rFonts w:ascii="Calibri" w:hAnsi="Calibri" w:cs="Calibri"/>
          <w:b/>
          <w:sz w:val="22"/>
          <w:szCs w:val="22"/>
        </w:rPr>
        <w:t>80</w:t>
      </w:r>
      <w:r w:rsidRPr="003207A9">
        <w:rPr>
          <w:rFonts w:ascii="Calibri" w:hAnsi="Calibri" w:cs="Calibri"/>
          <w:b/>
          <w:sz w:val="22"/>
          <w:szCs w:val="22"/>
        </w:rPr>
        <w:t>% wartości Umowy. Wykonawcy nie przysługują roszczenia z tytułu</w:t>
      </w:r>
      <w:r w:rsidR="00C77262" w:rsidRPr="003207A9">
        <w:rPr>
          <w:rFonts w:ascii="Calibri" w:hAnsi="Calibri" w:cs="Calibri"/>
          <w:b/>
          <w:sz w:val="22"/>
          <w:szCs w:val="22"/>
        </w:rPr>
        <w:t xml:space="preserve"> nie wykorzystania wartości umowy powyżej </w:t>
      </w:r>
      <w:r w:rsidR="00641A2C" w:rsidRPr="003207A9">
        <w:rPr>
          <w:rFonts w:ascii="Calibri" w:hAnsi="Calibri" w:cs="Calibri"/>
          <w:b/>
          <w:sz w:val="22"/>
          <w:szCs w:val="22"/>
        </w:rPr>
        <w:t>80</w:t>
      </w:r>
      <w:r w:rsidR="00C77262" w:rsidRPr="003207A9">
        <w:rPr>
          <w:rFonts w:ascii="Calibri" w:hAnsi="Calibri" w:cs="Calibri"/>
          <w:b/>
          <w:sz w:val="22"/>
          <w:szCs w:val="22"/>
        </w:rPr>
        <w:t xml:space="preserve"> %</w:t>
      </w:r>
      <w:r w:rsidRPr="003207A9">
        <w:rPr>
          <w:rFonts w:ascii="Calibri" w:hAnsi="Calibri" w:cs="Calibri"/>
          <w:b/>
          <w:sz w:val="22"/>
          <w:szCs w:val="22"/>
        </w:rPr>
        <w:t>.</w:t>
      </w:r>
    </w:p>
    <w:p w14:paraId="14122DCC" w14:textId="55B7239E" w:rsidR="00A215E4" w:rsidRPr="003207A9" w:rsidRDefault="00A215E4" w:rsidP="003207A9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Strony ustalają, że usługa będzie realizowana w zgodzie z harmonogramem przekazywanym Wykonawcy przez Zamawiającego na adres e-mail </w:t>
      </w:r>
      <w:r w:rsidR="00726049" w:rsidRPr="003207A9">
        <w:rPr>
          <w:rFonts w:ascii="Calibri" w:hAnsi="Calibri" w:cs="Calibri"/>
          <w:sz w:val="22"/>
          <w:szCs w:val="22"/>
        </w:rPr>
        <w:t xml:space="preserve">wykonawcy </w:t>
      </w:r>
      <w:r w:rsidRPr="003207A9">
        <w:rPr>
          <w:rFonts w:ascii="Calibri" w:hAnsi="Calibri" w:cs="Calibri"/>
          <w:sz w:val="22"/>
          <w:szCs w:val="22"/>
        </w:rPr>
        <w:t xml:space="preserve">wskazany w § </w:t>
      </w:r>
      <w:r w:rsidR="00171F5C" w:rsidRPr="003207A9">
        <w:rPr>
          <w:rFonts w:ascii="Calibri" w:hAnsi="Calibri" w:cs="Calibri"/>
          <w:sz w:val="22"/>
          <w:szCs w:val="22"/>
        </w:rPr>
        <w:t>8</w:t>
      </w:r>
      <w:r w:rsidRPr="003207A9">
        <w:rPr>
          <w:rFonts w:ascii="Calibri" w:hAnsi="Calibri" w:cs="Calibri"/>
          <w:sz w:val="22"/>
          <w:szCs w:val="22"/>
        </w:rPr>
        <w:t xml:space="preserve"> ust. </w:t>
      </w:r>
      <w:r w:rsidR="00171F5C" w:rsidRPr="003207A9">
        <w:rPr>
          <w:rFonts w:ascii="Calibri" w:hAnsi="Calibri" w:cs="Calibri"/>
          <w:sz w:val="22"/>
          <w:szCs w:val="22"/>
        </w:rPr>
        <w:t>4 Umowy.</w:t>
      </w:r>
      <w:r w:rsidRPr="003207A9">
        <w:rPr>
          <w:rFonts w:ascii="Calibri" w:hAnsi="Calibri" w:cs="Calibri"/>
          <w:sz w:val="22"/>
          <w:szCs w:val="22"/>
        </w:rPr>
        <w:t xml:space="preserve"> W harmonogramie Zamawiający wskazywać będzie minimalne zapotrzebowanie godzinowe na realizację usługi w danym miesiącu kalendarzowym.</w:t>
      </w:r>
    </w:p>
    <w:p w14:paraId="0AA5ED00" w14:textId="77777777" w:rsidR="00CB4B1D" w:rsidRPr="00CB4B1D" w:rsidRDefault="00A215E4" w:rsidP="00CB4B1D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Strony ustalają, że minimalne zapotrzebowanie godzinowe wskazane przez Zamawiającego w harmonogramie nie będzie podlegało zmniejszeniu w danym miesiącu, jednak może ulec zwiększeniu. Informację o zmianie harmonogramu – zwiększeniu zapotrzebowania – Zamawiający zo</w:t>
      </w:r>
      <w:r w:rsidRPr="00CB4B1D">
        <w:rPr>
          <w:rFonts w:ascii="Calibri" w:hAnsi="Calibri" w:cs="Calibri"/>
          <w:sz w:val="22"/>
          <w:szCs w:val="22"/>
        </w:rPr>
        <w:t>bowiązany jest przekazać Wykonawcy w terminie nie późniejszym niż 72 godziny przed dniem, którego dotyczy zwiększenie zapotrzebowania.</w:t>
      </w:r>
      <w:r w:rsidR="007E5FB2" w:rsidRPr="00CB4B1D">
        <w:rPr>
          <w:rFonts w:ascii="Calibri" w:hAnsi="Calibri" w:cs="Calibri"/>
          <w:sz w:val="22"/>
          <w:szCs w:val="22"/>
        </w:rPr>
        <w:t xml:space="preserve"> Zmiany te nie wymagają zmiany</w:t>
      </w:r>
      <w:r w:rsidR="00CB4B1D" w:rsidRPr="00CB4B1D">
        <w:rPr>
          <w:rFonts w:ascii="Calibri" w:hAnsi="Calibri" w:cs="Calibri"/>
          <w:sz w:val="22"/>
          <w:szCs w:val="22"/>
        </w:rPr>
        <w:t xml:space="preserve"> umowy.</w:t>
      </w:r>
    </w:p>
    <w:p w14:paraId="1BDF03E8" w14:textId="77777777" w:rsidR="00CB4B1D" w:rsidRPr="00CB4B1D" w:rsidRDefault="00CB4B1D" w:rsidP="00CB4B1D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B4B1D">
        <w:rPr>
          <w:rFonts w:ascii="Calibri" w:hAnsi="Calibri" w:cs="Calibri"/>
          <w:iCs/>
          <w:sz w:val="22"/>
          <w:szCs w:val="22"/>
        </w:rPr>
        <w:t xml:space="preserve">Wykonawca oświadcza, że zapoznał się ze </w:t>
      </w:r>
      <w:r w:rsidRPr="00CB4B1D">
        <w:rPr>
          <w:rFonts w:ascii="Calibri" w:hAnsi="Calibri" w:cs="Calibri"/>
          <w:b/>
          <w:iCs/>
          <w:sz w:val="22"/>
          <w:szCs w:val="22"/>
        </w:rPr>
        <w:t>Standardami Ochrony Małoletnich obowiązującymi w Muzeum Historycznym Miasta Krakowa</w:t>
      </w:r>
      <w:r w:rsidRPr="00CB4B1D">
        <w:rPr>
          <w:rFonts w:ascii="Calibri" w:hAnsi="Calibri" w:cs="Calibri"/>
          <w:iCs/>
          <w:sz w:val="22"/>
          <w:szCs w:val="22"/>
        </w:rPr>
        <w:t xml:space="preserve"> oraz zobowiązuję się do ich stosowania i przestrzegania. </w:t>
      </w:r>
    </w:p>
    <w:p w14:paraId="151B1860" w14:textId="77777777" w:rsidR="00CB4B1D" w:rsidRPr="00CB4B1D" w:rsidRDefault="00CB4B1D" w:rsidP="00CB4B1D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B4B1D">
        <w:rPr>
          <w:rFonts w:ascii="Calibri" w:hAnsi="Calibri" w:cs="Calibri"/>
          <w:iCs/>
          <w:sz w:val="22"/>
          <w:szCs w:val="22"/>
        </w:rPr>
        <w:t xml:space="preserve">Wykonawca oświadcza,  że zapoznał się również ze </w:t>
      </w:r>
      <w:r w:rsidRPr="00CB4B1D">
        <w:rPr>
          <w:rFonts w:ascii="Calibri" w:hAnsi="Calibri" w:cs="Calibri"/>
          <w:b/>
          <w:iCs/>
          <w:sz w:val="22"/>
          <w:szCs w:val="22"/>
        </w:rPr>
        <w:t xml:space="preserve">Standardami Ochrony Małoletnich korzystających z miejsc zakwaterowania zbiorowego w Muzeum i Centrum Ruchu Harcerskiego </w:t>
      </w:r>
      <w:r w:rsidRPr="00CB4B1D">
        <w:rPr>
          <w:rFonts w:ascii="Calibri" w:hAnsi="Calibri" w:cs="Calibri"/>
          <w:iCs/>
          <w:sz w:val="22"/>
          <w:szCs w:val="22"/>
        </w:rPr>
        <w:t>oraz zobowiązuję się do ich stosowania i przestrzegania.</w:t>
      </w:r>
    </w:p>
    <w:p w14:paraId="210FFA1B" w14:textId="40BC5BD0" w:rsidR="00CB4B1D" w:rsidRPr="00CB4B1D" w:rsidRDefault="00CB4B1D" w:rsidP="00CB4B1D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B4B1D">
        <w:rPr>
          <w:rFonts w:ascii="Calibri" w:hAnsi="Calibri" w:cs="Calibri"/>
          <w:iCs/>
          <w:sz w:val="22"/>
          <w:szCs w:val="22"/>
        </w:rPr>
        <w:t>Standardy, o których mowa w ust. 9 i 10 są dostępne pod adresem</w:t>
      </w:r>
      <w:r w:rsidRPr="00CB4B1D">
        <w:rPr>
          <w:rFonts w:ascii="Calibri" w:hAnsi="Calibri" w:cs="Calibri"/>
          <w:sz w:val="22"/>
          <w:szCs w:val="22"/>
        </w:rPr>
        <w:t xml:space="preserve">: </w:t>
      </w:r>
      <w:hyperlink r:id="rId7" w:history="1">
        <w:r w:rsidRPr="00CB4B1D">
          <w:rPr>
            <w:rFonts w:ascii="Calibri" w:hAnsi="Calibri" w:cs="Calibri"/>
            <w:color w:val="0000FF"/>
            <w:sz w:val="22"/>
            <w:szCs w:val="22"/>
          </w:rPr>
          <w:t>https://muzeumkrakowa.pl/standardy-ochrony-maloletnich</w:t>
        </w:r>
      </w:hyperlink>
    </w:p>
    <w:p w14:paraId="2977910F" w14:textId="1B393FB2" w:rsidR="00A215E4" w:rsidRPr="003207A9" w:rsidRDefault="00A215E4" w:rsidP="004C01A1">
      <w:pP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  <w:bookmarkStart w:id="1" w:name="_Hlk88129571"/>
    </w:p>
    <w:p w14:paraId="6B04B2A8" w14:textId="77777777" w:rsidR="00A215E4" w:rsidRPr="003207A9" w:rsidRDefault="00A215E4" w:rsidP="003207A9">
      <w:pPr>
        <w:spacing w:line="276" w:lineRule="auto"/>
        <w:ind w:left="567" w:hanging="283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2</w:t>
      </w:r>
    </w:p>
    <w:bookmarkEnd w:id="1"/>
    <w:p w14:paraId="2E46B870" w14:textId="11B539B5" w:rsidR="00A215E4" w:rsidRPr="004C6CFE" w:rsidRDefault="003207A9" w:rsidP="003207A9">
      <w:pPr>
        <w:spacing w:line="276" w:lineRule="auto"/>
        <w:ind w:left="567" w:hanging="283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4C6CFE">
        <w:rPr>
          <w:rFonts w:ascii="Calibri" w:hAnsi="Calibri" w:cs="Calibri"/>
          <w:b/>
          <w:sz w:val="22"/>
          <w:szCs w:val="22"/>
        </w:rPr>
        <w:t>Termin U</w:t>
      </w:r>
      <w:r w:rsidR="00A215E4" w:rsidRPr="004C6CFE">
        <w:rPr>
          <w:rFonts w:ascii="Calibri" w:hAnsi="Calibri" w:cs="Calibri"/>
          <w:b/>
          <w:sz w:val="22"/>
          <w:szCs w:val="22"/>
        </w:rPr>
        <w:t>mowy</w:t>
      </w:r>
    </w:p>
    <w:p w14:paraId="36667957" w14:textId="6A13223C" w:rsidR="004C6CFE" w:rsidRPr="004C6CFE" w:rsidRDefault="004C6CFE" w:rsidP="003207A9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C6CFE">
        <w:t xml:space="preserve">Usługi świadczone będą </w:t>
      </w:r>
      <w:r w:rsidRPr="004C6CFE">
        <w:rPr>
          <w:rFonts w:cstheme="minorHAnsi"/>
        </w:rPr>
        <w:t xml:space="preserve">od dnia zawarcia Umowy, jednak nie wcześniej niż </w:t>
      </w:r>
      <w:r w:rsidR="00910308">
        <w:rPr>
          <w:rFonts w:cstheme="minorHAnsi"/>
          <w:b/>
        </w:rPr>
        <w:t>od</w:t>
      </w:r>
      <w:r w:rsidR="005E44F3">
        <w:rPr>
          <w:rFonts w:cstheme="minorHAnsi"/>
          <w:b/>
        </w:rPr>
        <w:t xml:space="preserve"> dnia 01.02.2026 roku do dnia 28.02.2026</w:t>
      </w:r>
      <w:r w:rsidR="00910308">
        <w:rPr>
          <w:rFonts w:cstheme="minorHAnsi"/>
          <w:b/>
        </w:rPr>
        <w:t xml:space="preserve"> r.</w:t>
      </w:r>
    </w:p>
    <w:p w14:paraId="2F12D5EC" w14:textId="7F00FF18" w:rsidR="00A84B74" w:rsidRPr="004C6CFE" w:rsidRDefault="00A84B74" w:rsidP="003207A9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C6CFE">
        <w:rPr>
          <w:rFonts w:ascii="Calibri" w:hAnsi="Calibri" w:cs="Calibri"/>
        </w:rPr>
        <w:t>Szczegółowe terminy realizacji Usługi na każdej ekspozycji w danym oddziale są określone w OPZ, stanowiącym zał. nr 1 do Umowy.</w:t>
      </w:r>
    </w:p>
    <w:p w14:paraId="6A096606" w14:textId="503DEB15" w:rsidR="00A215E4" w:rsidRPr="003207A9" w:rsidRDefault="00A215E4" w:rsidP="004C6CFE">
      <w:pP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</w:p>
    <w:p w14:paraId="059BDD02" w14:textId="77777777" w:rsidR="00A215E4" w:rsidRPr="003207A9" w:rsidRDefault="00A215E4" w:rsidP="003207A9">
      <w:pPr>
        <w:spacing w:line="276" w:lineRule="auto"/>
        <w:ind w:left="567" w:hanging="283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3</w:t>
      </w:r>
    </w:p>
    <w:p w14:paraId="477A5916" w14:textId="77777777" w:rsidR="00A84B74" w:rsidRPr="003207A9" w:rsidRDefault="00A84B74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Oświadczenia i zobowiązania Stron</w:t>
      </w:r>
    </w:p>
    <w:p w14:paraId="3BB88625" w14:textId="5C810D68" w:rsidR="00A84B74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Strony zobowiązują się do wzajemnego przekazywania sobie niezwłocznie wszelkich informacji mogących mieć wpływ na realizację Przedmiotu Umowy. Wykonawca niezwłocznie udzieli odpowiedzi z wykorzystaniem kanałów komunikacji wskazanych w § </w:t>
      </w:r>
      <w:r w:rsidR="00C77262" w:rsidRPr="003207A9">
        <w:rPr>
          <w:rFonts w:ascii="Calibri" w:hAnsi="Calibri" w:cs="Calibri"/>
        </w:rPr>
        <w:t xml:space="preserve">8 </w:t>
      </w:r>
      <w:r w:rsidRPr="003207A9">
        <w:rPr>
          <w:rFonts w:ascii="Calibri" w:hAnsi="Calibri" w:cs="Calibri"/>
        </w:rPr>
        <w:t>Umowy na zgłaszane przez Zamawiającego uwagi dotyczące realizacji Przedmiotu Umowy, w terminie nie dłuższym niż 3 dni robocze.</w:t>
      </w:r>
    </w:p>
    <w:p w14:paraId="30FF1B86" w14:textId="55FF6C80" w:rsidR="00A84B74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Wykonawca oświadcza, że Przedmiot Umowy wykona samodzielnie / przy udziale podwykonawcy w następującym zakresie …………………* (*skreślić niewłaściwe). W przypadku wykonywania zamówienia z udziałem podwykonawcy, Wykonawca nie może powierzyć podwykonawcom do wykonania innych części Przedmiotu</w:t>
      </w:r>
      <w:r w:rsidR="008E7B23">
        <w:rPr>
          <w:rFonts w:ascii="Calibri" w:hAnsi="Calibri" w:cs="Calibri"/>
        </w:rPr>
        <w:t xml:space="preserve"> Umowy, niż te, które określił </w:t>
      </w:r>
      <w:r w:rsidRPr="003207A9">
        <w:rPr>
          <w:rFonts w:ascii="Calibri" w:hAnsi="Calibri" w:cs="Calibri"/>
        </w:rPr>
        <w:t xml:space="preserve">w złożonej ofercie, bez uprzedniej zgody Zamawiającego wyrażonej na piśmie. O zamiarze powierzenia realizacji części zakresu </w:t>
      </w:r>
      <w:r w:rsidRPr="003207A9">
        <w:rPr>
          <w:rFonts w:ascii="Calibri" w:hAnsi="Calibri" w:cs="Calibri"/>
        </w:rPr>
        <w:lastRenderedPageBreak/>
        <w:t>Przedmiotu Umowy innym podwykonawcom Wykonawca informuje Zamawiającego pisemnie ze wskazaniem zakresu Przedmiotu Umowy do wykonania oraz identyfikacja podwykonawcy.</w:t>
      </w:r>
    </w:p>
    <w:p w14:paraId="45CFB49A" w14:textId="77777777" w:rsidR="00A84B74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Wykonawca odpowiada wobec Zamawiającego za wszelkie działania lub zaniechania podwykonawców, jak za własne działania lub zaniechania.</w:t>
      </w:r>
    </w:p>
    <w:p w14:paraId="4C505861" w14:textId="44288A77" w:rsidR="00F43B9B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Osoby wskazane w wykazie osób uczestniczących w wykonywaniu zamówienia (załącznik </w:t>
      </w:r>
      <w:r w:rsidR="00F43B9B" w:rsidRPr="003207A9">
        <w:rPr>
          <w:rFonts w:ascii="Calibri" w:hAnsi="Calibri" w:cs="Calibri"/>
        </w:rPr>
        <w:t xml:space="preserve">nr </w:t>
      </w:r>
      <w:r w:rsidR="00726049" w:rsidRPr="003207A9">
        <w:rPr>
          <w:rFonts w:ascii="Calibri" w:hAnsi="Calibri" w:cs="Calibri"/>
        </w:rPr>
        <w:t>3 do nin. U</w:t>
      </w:r>
      <w:r w:rsidRPr="003207A9">
        <w:rPr>
          <w:rFonts w:ascii="Calibri" w:hAnsi="Calibri" w:cs="Calibri"/>
        </w:rPr>
        <w:t xml:space="preserve">mowy) będą wykonywać powierzone im obowiązki osobiście. W przypadku wystąpienia niespodziewanych przeszkód w ich wykonywaniu, Wykonawca będzie zobowiązany zapewnić na swój koszt zastępstwo dla tych osób. Zastępcy ustanowieni w ten sposób, będą posiadać kwalifikacje i odpowiednie doświadczenie zawodowe nie niższe niż określone w </w:t>
      </w:r>
      <w:r w:rsidR="00325FD4">
        <w:rPr>
          <w:rFonts w:ascii="Calibri" w:hAnsi="Calibri" w:cs="Calibri"/>
        </w:rPr>
        <w:t>Zaproszeniu</w:t>
      </w:r>
      <w:r w:rsidRPr="003207A9">
        <w:rPr>
          <w:rFonts w:ascii="Calibri" w:hAnsi="Calibri" w:cs="Calibri"/>
        </w:rPr>
        <w:t xml:space="preserve"> oraz OPZ dla przedmiotowego zamówienia. Wykonawca będzie każdorazowo powiadamiał Zamawiającego niezwłocznie, na piśmie pod rygorem nieważności, o zamiarze zmiany osób wskazanych w wykazie osób uczestniczących w wykonywaniu zamówienia, ze wskazaniem nazwiska/nazwisk zastępcy/zastępców, ich uprawnień oraz informacji na temat doświadczenia zawodowego, wraz z uzasadnieniem zmiany.</w:t>
      </w:r>
    </w:p>
    <w:p w14:paraId="415B5250" w14:textId="77777777" w:rsidR="00F43B9B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Ustanowienie zastępstwa wymaga zgody Zamawiającego wyrażonej na piśmie pod rygorem nieważności. Zamawiający może wyrazić zgodę, jeżeli zostaną spełn</w:t>
      </w:r>
      <w:r w:rsidR="00F43B9B" w:rsidRPr="003207A9">
        <w:rPr>
          <w:rFonts w:ascii="Calibri" w:hAnsi="Calibri" w:cs="Calibri"/>
        </w:rPr>
        <w:t xml:space="preserve">ione warunki określone w ust. </w:t>
      </w:r>
      <w:r w:rsidR="00726049" w:rsidRPr="003207A9">
        <w:rPr>
          <w:rFonts w:ascii="Calibri" w:hAnsi="Calibri" w:cs="Calibri"/>
        </w:rPr>
        <w:t>4.</w:t>
      </w:r>
    </w:p>
    <w:p w14:paraId="67718F11" w14:textId="71F0528D" w:rsidR="00F43B9B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W przypadku, gdy osoba wyznaczona przez Wykonawcę zaniedbuje swoje obowiązki lub wykonuje je w sposób nienależyty, Wykonawca będzie zobowiązany, na pisemny wniosek Zamawiającego, do powierzenia wykonania czynności objętych nin. umową innej osobie, posiadającej, co najmniej kwalifikacje i uprawnienia określone w </w:t>
      </w:r>
      <w:r w:rsidR="008E7B23">
        <w:rPr>
          <w:rFonts w:ascii="Calibri" w:hAnsi="Calibri" w:cs="Calibri"/>
        </w:rPr>
        <w:t xml:space="preserve">Zaproszeniu do złożenia oferty </w:t>
      </w:r>
      <w:r w:rsidRPr="003207A9">
        <w:rPr>
          <w:rFonts w:ascii="Calibri" w:hAnsi="Calibri" w:cs="Calibri"/>
        </w:rPr>
        <w:t>oraz OPZ dla przedmiotowego zamówienia.</w:t>
      </w:r>
    </w:p>
    <w:p w14:paraId="0A8A6E5F" w14:textId="77777777" w:rsidR="00F43B9B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Zmiany osobowe, o których mowa w ust. 4 i 6, nie stanowią zmiany nin. Umowy.</w:t>
      </w:r>
    </w:p>
    <w:p w14:paraId="7BB8FB44" w14:textId="77777777" w:rsidR="00F43B9B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 każdym przypadku, gdy w związku z realizacją usług wystąpi na mieniu lub osobie szkoda, Wykonawca zobowiązany jest do niezwłocznego sporządzenia oraz przekazania Zamawiającemu raportu zawierającego ustalenie przyczyn i okoliczności zaistnienia szkody i jej rozmiaru.</w:t>
      </w:r>
    </w:p>
    <w:p w14:paraId="028C47DC" w14:textId="77777777" w:rsidR="00A84B74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Osoby wskazane w wykazie osób uczestniczących w wykonywaniu zamówienia muszą:</w:t>
      </w:r>
    </w:p>
    <w:p w14:paraId="5AAD629E" w14:textId="77777777" w:rsidR="00A84B74" w:rsidRPr="003207A9" w:rsidRDefault="00A84B74" w:rsidP="003207A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znać zasady udzielania pierwszej pomocy przedlekarskiej oraz przepisy bhp,</w:t>
      </w:r>
    </w:p>
    <w:p w14:paraId="48AD1ADF" w14:textId="77777777" w:rsidR="00A84B74" w:rsidRPr="003207A9" w:rsidRDefault="00A84B74" w:rsidP="003207A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znać język angielski na poziomie minimum B</w:t>
      </w:r>
      <w:r w:rsidR="00C365A3" w:rsidRPr="003207A9">
        <w:rPr>
          <w:rFonts w:ascii="Calibri" w:hAnsi="Calibri" w:cs="Calibri"/>
        </w:rPr>
        <w:t>1 a os</w:t>
      </w:r>
      <w:r w:rsidR="00292CA1" w:rsidRPr="003207A9">
        <w:rPr>
          <w:rFonts w:ascii="Calibri" w:hAnsi="Calibri" w:cs="Calibri"/>
        </w:rPr>
        <w:t>oby</w:t>
      </w:r>
      <w:r w:rsidR="00C365A3" w:rsidRPr="003207A9">
        <w:rPr>
          <w:rFonts w:ascii="Calibri" w:hAnsi="Calibri" w:cs="Calibri"/>
        </w:rPr>
        <w:t xml:space="preserve"> wskazan</w:t>
      </w:r>
      <w:r w:rsidR="00292CA1" w:rsidRPr="003207A9">
        <w:rPr>
          <w:rFonts w:ascii="Calibri" w:hAnsi="Calibri" w:cs="Calibri"/>
        </w:rPr>
        <w:t>e</w:t>
      </w:r>
      <w:r w:rsidR="00C365A3" w:rsidRPr="003207A9">
        <w:rPr>
          <w:rFonts w:ascii="Calibri" w:hAnsi="Calibri" w:cs="Calibri"/>
        </w:rPr>
        <w:t xml:space="preserve"> do realizacji zamówienia, co do których wykonawca deklarował </w:t>
      </w:r>
      <w:r w:rsidR="00292CA1" w:rsidRPr="003207A9">
        <w:rPr>
          <w:rFonts w:ascii="Calibri" w:hAnsi="Calibri" w:cs="Calibri"/>
        </w:rPr>
        <w:t>wyższy poziom – minimum B2</w:t>
      </w:r>
      <w:r w:rsidRPr="003207A9">
        <w:rPr>
          <w:rFonts w:ascii="Calibri" w:hAnsi="Calibri" w:cs="Calibri"/>
        </w:rPr>
        <w:t>,</w:t>
      </w:r>
    </w:p>
    <w:p w14:paraId="33ECB4D4" w14:textId="76540887" w:rsidR="0040162B" w:rsidRPr="003207A9" w:rsidRDefault="0040162B" w:rsidP="003207A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i/>
        </w:rPr>
      </w:pPr>
      <w:r w:rsidRPr="003207A9">
        <w:rPr>
          <w:rFonts w:ascii="Calibri" w:hAnsi="Calibri" w:cs="Calibri"/>
          <w:i/>
        </w:rPr>
        <w:t xml:space="preserve">(w przypadku osób zadeklarowanych w Ofercie przez wykonawcę) odbyć szkolenie </w:t>
      </w:r>
      <w:r w:rsidR="003207A9">
        <w:rPr>
          <w:rFonts w:ascii="Calibri" w:hAnsi="Calibri" w:cs="Calibri"/>
          <w:i/>
        </w:rPr>
        <w:br/>
      </w:r>
      <w:r w:rsidRPr="003207A9">
        <w:rPr>
          <w:rFonts w:ascii="Calibri" w:hAnsi="Calibri" w:cs="Calibri"/>
          <w:i/>
        </w:rPr>
        <w:t>w zakresie komunikowania się i wsparcia w zwiedzaniu osób z niepełnosprawnościami.</w:t>
      </w:r>
    </w:p>
    <w:p w14:paraId="1AE1FE5D" w14:textId="3077DBBC" w:rsidR="0040162B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Kopie zaświadczeń o odbytych szkoleniach </w:t>
      </w:r>
      <w:r w:rsidR="0040162B" w:rsidRPr="003207A9">
        <w:rPr>
          <w:rFonts w:ascii="Calibri" w:hAnsi="Calibri" w:cs="Calibri"/>
        </w:rPr>
        <w:t xml:space="preserve">i posiadanych umiejętnościach, w tym certyfikaty językowe </w:t>
      </w:r>
      <w:r w:rsidRPr="003207A9">
        <w:rPr>
          <w:rFonts w:ascii="Calibri" w:hAnsi="Calibri" w:cs="Calibri"/>
        </w:rPr>
        <w:t xml:space="preserve">zostaną przekazane Zamawiającemu przez Wykonawcę dla każdej z osób wskazanych w wykazie w terminie </w:t>
      </w:r>
      <w:r w:rsidR="00C00D93" w:rsidRPr="003207A9">
        <w:rPr>
          <w:rFonts w:ascii="Calibri" w:hAnsi="Calibri" w:cs="Calibri"/>
        </w:rPr>
        <w:t xml:space="preserve">do 5 dni od dnia zawarcia Umowy. Postanowienie stosuje się odpowiednio do Osób o których mowa w ust. 7 umowy. </w:t>
      </w:r>
    </w:p>
    <w:p w14:paraId="6AE7E4FD" w14:textId="1F3AE423" w:rsidR="00171F5C" w:rsidRPr="003207A9" w:rsidRDefault="0040162B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23"/>
          <w:color w:val="auto"/>
          <w:sz w:val="22"/>
          <w:szCs w:val="22"/>
        </w:rPr>
      </w:pPr>
      <w:r w:rsidRPr="003207A9">
        <w:rPr>
          <w:rStyle w:val="FontStyle23"/>
          <w:sz w:val="22"/>
          <w:szCs w:val="22"/>
        </w:rPr>
        <w:t>Wykonawca zobowiązany jest do posiadania i utrzymywania ważnej polisy ubezpieczeniowej potwierdzającej, że Wykonawca jest ubezpieczony od odpowiedzialności cywilnej w zakresie prowadzonej działalności gospodarczej związanej z przedmiotem zamówienia na sumę gwarancyjną</w:t>
      </w:r>
      <w:r w:rsidR="008E7B23">
        <w:rPr>
          <w:rStyle w:val="FontStyle23"/>
          <w:sz w:val="22"/>
          <w:szCs w:val="22"/>
        </w:rPr>
        <w:t xml:space="preserve"> ubezpieczenia nie mniejszą niż</w:t>
      </w:r>
      <w:r w:rsidRPr="003207A9">
        <w:rPr>
          <w:rStyle w:val="FontStyle24"/>
          <w:rFonts w:ascii="Calibri" w:hAnsi="Calibri" w:cs="Calibri"/>
          <w:sz w:val="22"/>
          <w:szCs w:val="22"/>
        </w:rPr>
        <w:t xml:space="preserve"> </w:t>
      </w:r>
      <w:r w:rsidR="004C01A1">
        <w:rPr>
          <w:rStyle w:val="FontStyle24"/>
          <w:rFonts w:ascii="Calibri" w:hAnsi="Calibri" w:cs="Calibri"/>
          <w:sz w:val="22"/>
          <w:szCs w:val="22"/>
        </w:rPr>
        <w:t>1</w:t>
      </w:r>
      <w:r w:rsidRPr="003207A9">
        <w:rPr>
          <w:rStyle w:val="FontStyle24"/>
          <w:rFonts w:ascii="Calibri" w:hAnsi="Calibri" w:cs="Calibri"/>
          <w:sz w:val="22"/>
          <w:szCs w:val="22"/>
        </w:rPr>
        <w:t xml:space="preserve">00 000,00 zł (słownie: </w:t>
      </w:r>
      <w:r w:rsidR="004C01A1">
        <w:rPr>
          <w:rStyle w:val="FontStyle24"/>
          <w:rFonts w:ascii="Calibri" w:hAnsi="Calibri" w:cs="Calibri"/>
          <w:sz w:val="22"/>
          <w:szCs w:val="22"/>
        </w:rPr>
        <w:t xml:space="preserve">sto </w:t>
      </w:r>
      <w:r w:rsidR="00910308">
        <w:rPr>
          <w:rStyle w:val="FontStyle24"/>
          <w:rFonts w:ascii="Calibri" w:hAnsi="Calibri" w:cs="Calibri"/>
          <w:sz w:val="22"/>
          <w:szCs w:val="22"/>
        </w:rPr>
        <w:t>tysięcy</w:t>
      </w:r>
      <w:r w:rsidR="003207A9">
        <w:rPr>
          <w:rStyle w:val="FontStyle24"/>
          <w:rFonts w:ascii="Calibri" w:hAnsi="Calibri" w:cs="Calibri"/>
          <w:sz w:val="22"/>
          <w:szCs w:val="22"/>
        </w:rPr>
        <w:t xml:space="preserve"> </w:t>
      </w:r>
      <w:r w:rsidRPr="003207A9">
        <w:rPr>
          <w:rStyle w:val="FontStyle24"/>
          <w:rFonts w:ascii="Calibri" w:hAnsi="Calibri" w:cs="Calibri"/>
          <w:sz w:val="22"/>
          <w:szCs w:val="22"/>
        </w:rPr>
        <w:t xml:space="preserve">złotych) </w:t>
      </w:r>
      <w:r w:rsidRPr="003207A9">
        <w:rPr>
          <w:rStyle w:val="FontStyle23"/>
          <w:sz w:val="22"/>
          <w:szCs w:val="22"/>
        </w:rPr>
        <w:t xml:space="preserve">przez cały okres obowiązywania umowy. </w:t>
      </w:r>
    </w:p>
    <w:p w14:paraId="5D48A862" w14:textId="77777777" w:rsidR="0040162B" w:rsidRPr="003207A9" w:rsidRDefault="0040162B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Style w:val="FontStyle23"/>
          <w:sz w:val="22"/>
          <w:szCs w:val="22"/>
        </w:rPr>
        <w:t>W razie wygaśnięcia polisy ubezpieczeniowej w trakcie trwania niniejszej umowy Wykonawca zobowiązuje się do przedłużenia jej trwałości, tak aby polisa zachowała ciągłość i dostarczenia nowej polisy w terminie 3 dni od dnia zawarcia polisy, w zakresie nie węższym niż polisa, która wygasła.</w:t>
      </w:r>
    </w:p>
    <w:p w14:paraId="477095C9" w14:textId="7EBD091F" w:rsidR="00292CA1" w:rsidRPr="003207A9" w:rsidRDefault="00A84B74" w:rsidP="003207A9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Zamawiający wymaga zatrudnienia na podstawie Umowy o pracę przez Wykonawcę osób wykonujących usługi wskazane w </w:t>
      </w:r>
      <w:r w:rsidR="005E44F3">
        <w:rPr>
          <w:rFonts w:ascii="Calibri" w:hAnsi="Calibri" w:cs="Calibri"/>
        </w:rPr>
        <w:t xml:space="preserve"> Zaproszeniu </w:t>
      </w:r>
      <w:r w:rsidRPr="003207A9">
        <w:rPr>
          <w:rFonts w:ascii="Calibri" w:hAnsi="Calibri" w:cs="Calibri"/>
        </w:rPr>
        <w:t>wraz z załącznikami.</w:t>
      </w:r>
    </w:p>
    <w:p w14:paraId="18D8BC06" w14:textId="0075CE00" w:rsidR="003F6C64" w:rsidRDefault="003F6C64" w:rsidP="005E44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AE2A4C4" w14:textId="4E9A8478" w:rsidR="00A215E4" w:rsidRPr="003207A9" w:rsidRDefault="00A215E4" w:rsidP="003207A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4</w:t>
      </w:r>
    </w:p>
    <w:p w14:paraId="03D7C46E" w14:textId="77777777" w:rsidR="00A215E4" w:rsidRPr="003207A9" w:rsidRDefault="00A215E4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Wynagrodzenie</w:t>
      </w:r>
    </w:p>
    <w:p w14:paraId="07975F8B" w14:textId="77777777" w:rsidR="00292CA1" w:rsidRPr="005E44F3" w:rsidRDefault="00292CA1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 wykonanie Przedmiotu Umowy, o którym mowa w § 1, Wykonawca o</w:t>
      </w:r>
      <w:r w:rsidR="001C3FB2" w:rsidRPr="003207A9">
        <w:rPr>
          <w:rFonts w:ascii="Calibri" w:hAnsi="Calibri" w:cs="Calibri"/>
        </w:rPr>
        <w:t>trzyma, wynikające ze złożonej O</w:t>
      </w:r>
      <w:r w:rsidRPr="003207A9">
        <w:rPr>
          <w:rFonts w:ascii="Calibri" w:hAnsi="Calibri" w:cs="Calibri"/>
        </w:rPr>
        <w:t xml:space="preserve">ferty, stanowiącej zał. nr 1 do nin. Umowy maksymalne wynagrodzenie w wysokości ____________zł brutto (słownie: …), obejmujące należny podatek VAT wg stawki </w:t>
      </w:r>
      <w:r w:rsidRPr="003207A9">
        <w:rPr>
          <w:rFonts w:ascii="Calibri" w:hAnsi="Calibri" w:cs="Calibri"/>
        </w:rPr>
        <w:tab/>
        <w:t xml:space="preserve">_________%, co stanowi kwotę … zł netto (słownie: …….), obejmujące wszystkie koszty związane z prawidłowym </w:t>
      </w:r>
      <w:r w:rsidRPr="005E44F3">
        <w:rPr>
          <w:rFonts w:ascii="Calibri" w:hAnsi="Calibri" w:cs="Calibri"/>
        </w:rPr>
        <w:t>i należytym wykonaniem Umowy.</w:t>
      </w:r>
    </w:p>
    <w:p w14:paraId="55391815" w14:textId="0BE311EF" w:rsidR="006B20F9" w:rsidRPr="005E44F3" w:rsidRDefault="001C3FB2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Zapłata za wykonanie Przedmiotu U</w:t>
      </w:r>
      <w:r w:rsidR="00292CA1" w:rsidRPr="005E44F3">
        <w:rPr>
          <w:rFonts w:ascii="Calibri" w:hAnsi="Calibri" w:cs="Calibri"/>
        </w:rPr>
        <w:t xml:space="preserve">mowy nastąpi po </w:t>
      </w:r>
      <w:r w:rsidR="00325FD4">
        <w:rPr>
          <w:rFonts w:ascii="Calibri" w:hAnsi="Calibri" w:cs="Calibri"/>
        </w:rPr>
        <w:t xml:space="preserve">należytym wykonaniu usługi. </w:t>
      </w:r>
      <w:r w:rsidR="00292CA1" w:rsidRPr="005E44F3">
        <w:rPr>
          <w:rFonts w:ascii="Calibri" w:hAnsi="Calibri" w:cs="Calibri"/>
        </w:rPr>
        <w:t>Wysokość wynagrodzenia będzie obliczona jako iloczyn faktycznie wykonanych osobo godzin w miesiącu</w:t>
      </w:r>
      <w:r w:rsidRPr="005E44F3">
        <w:rPr>
          <w:rFonts w:ascii="Calibri" w:hAnsi="Calibri" w:cs="Calibri"/>
        </w:rPr>
        <w:t xml:space="preserve"> </w:t>
      </w:r>
      <w:r w:rsidR="006B20F9" w:rsidRPr="005E44F3">
        <w:rPr>
          <w:rFonts w:ascii="Calibri" w:hAnsi="Calibri" w:cs="Calibri"/>
        </w:rPr>
        <w:t xml:space="preserve">w danej Lokalizacji </w:t>
      </w:r>
      <w:r w:rsidRPr="005E44F3">
        <w:rPr>
          <w:rFonts w:ascii="Calibri" w:hAnsi="Calibri" w:cs="Calibri"/>
        </w:rPr>
        <w:t xml:space="preserve">według stawki godzinowej </w:t>
      </w:r>
      <w:r w:rsidR="006B20F9" w:rsidRPr="005E44F3">
        <w:rPr>
          <w:rFonts w:ascii="Calibri" w:hAnsi="Calibri" w:cs="Calibri"/>
        </w:rPr>
        <w:t xml:space="preserve">dla danej Lokalizacji </w:t>
      </w:r>
      <w:r w:rsidRPr="005E44F3">
        <w:rPr>
          <w:rFonts w:ascii="Calibri" w:hAnsi="Calibri" w:cs="Calibri"/>
        </w:rPr>
        <w:t>wskazanej w Ofercie, stanowiącej zał. nr 2 do Umowy.</w:t>
      </w:r>
    </w:p>
    <w:p w14:paraId="0A5DCD80" w14:textId="14ED28DC" w:rsidR="006B20F9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Faktura za wykonane usługi zostanie przedłożona nie później niż do 10 dnia miesiąca następującego po miesiącu, którego dotyczy faktura.</w:t>
      </w:r>
    </w:p>
    <w:p w14:paraId="4BA1623E" w14:textId="1BF54794" w:rsidR="006B20F9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 xml:space="preserve">Faktura będzie wystawiana na podstawie zbiorczego zestawienia kart dobowego rozliczenia czasu pracy za miesiąc potwierdzonego przez Zamawiającego w zakresie prawidłowości wykonania umowy oraz ilości wykonywanych godzin w danym miesiącu. </w:t>
      </w:r>
    </w:p>
    <w:p w14:paraId="0942CDF4" w14:textId="77777777" w:rsidR="006B20F9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Wynagrodzenie, o którym mowa w ust. 1 obejmuje wszelkie koszty związane z realizacją Przedmiotu Umowy w tym koszty podatków i obciążeń publicznoprawnych, koszty gwarancji.</w:t>
      </w:r>
    </w:p>
    <w:p w14:paraId="62E3AC8E" w14:textId="4F6D0C76" w:rsidR="006B20F9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Płatność zostanie dokonana przelewem na rachunek bankowy Wykonawcy wskazany na fakturze, w terminie 14 dni od dnia złożenia w siedzibie Zamawiającego łącznie dokumentów, o których mowa w ust. 3</w:t>
      </w:r>
      <w:r w:rsidR="00D743CB" w:rsidRPr="005E44F3">
        <w:rPr>
          <w:rFonts w:ascii="Calibri" w:hAnsi="Calibri" w:cs="Calibri"/>
        </w:rPr>
        <w:t xml:space="preserve"> i 4.</w:t>
      </w:r>
    </w:p>
    <w:p w14:paraId="535FB627" w14:textId="77777777" w:rsidR="006B20F9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Zamawiający zobowiązuje się do odbioru ustrukturyzowanych faktur i innych ustrukturyzowanych dokumentów elektronicznych (jak: faktura, faktura korygująca, awizo dostawy, potwierdzenie odbioru, notę księgowa).</w:t>
      </w:r>
    </w:p>
    <w:p w14:paraId="19DBC598" w14:textId="77777777" w:rsidR="006B20F9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Za dzień dokonania zapłaty uznaje się dzień, w którym środki zostaną uznane na rachunku bankowym Wykonawcy.</w:t>
      </w:r>
    </w:p>
    <w:p w14:paraId="1F382061" w14:textId="77777777" w:rsidR="006B20F9" w:rsidRPr="005E44F3" w:rsidRDefault="00A215E4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Zamawiający jest płatnikiem podatku VAT i ma numer identyfikacyjny: 6762562544.</w:t>
      </w:r>
    </w:p>
    <w:p w14:paraId="473ED9A4" w14:textId="70949865" w:rsidR="00A215E4" w:rsidRPr="005E44F3" w:rsidRDefault="006B20F9" w:rsidP="003207A9">
      <w:pPr>
        <w:pStyle w:val="Akapitzlist"/>
        <w:numPr>
          <w:ilvl w:val="0"/>
          <w:numId w:val="9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 xml:space="preserve">Zamawiający wskazuje, iż w przypadku przedkładania rachunku/faktury drogą elektroniczną właściwy dla doręczeń jest adres: </w:t>
      </w:r>
      <w:r w:rsidR="00AA7590" w:rsidRPr="005E44F3">
        <w:rPr>
          <w:rFonts w:ascii="Calibri" w:hAnsi="Calibri" w:cs="Calibri"/>
        </w:rPr>
        <w:t>dziennik</w:t>
      </w:r>
      <w:r w:rsidRPr="005E44F3">
        <w:rPr>
          <w:rFonts w:ascii="Calibri" w:hAnsi="Calibri" w:cs="Calibri"/>
        </w:rPr>
        <w:t>@muzeumkrakowa.pl.</w:t>
      </w:r>
    </w:p>
    <w:p w14:paraId="4564FE0A" w14:textId="66D194CD" w:rsidR="00A215E4" w:rsidRPr="005E44F3" w:rsidRDefault="00A215E4" w:rsidP="00CB4B1D">
      <w:pPr>
        <w:widowControl w:val="0"/>
        <w:suppressAutoHyphens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E72AADC" w14:textId="77777777" w:rsidR="006B20F9" w:rsidRPr="005E44F3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E44F3">
        <w:rPr>
          <w:rFonts w:ascii="Calibri" w:hAnsi="Calibri" w:cs="Calibri"/>
          <w:b/>
          <w:sz w:val="22"/>
          <w:szCs w:val="22"/>
        </w:rPr>
        <w:t>§ 5</w:t>
      </w:r>
    </w:p>
    <w:p w14:paraId="2011A2F9" w14:textId="77777777" w:rsidR="006B20F9" w:rsidRPr="005E44F3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E44F3">
        <w:rPr>
          <w:rFonts w:ascii="Calibri" w:hAnsi="Calibri" w:cs="Calibri"/>
          <w:b/>
          <w:sz w:val="22"/>
          <w:szCs w:val="22"/>
        </w:rPr>
        <w:t>Kary umowne</w:t>
      </w:r>
    </w:p>
    <w:p w14:paraId="5FA5F742" w14:textId="77777777" w:rsidR="006B20F9" w:rsidRPr="005E44F3" w:rsidRDefault="006B20F9" w:rsidP="003207A9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Strony ustalają, że z tytułu niewykonania lub nienależytego wykonania Umowy stosowane będą kary umowne w następujących przypadkach i wysokościach:</w:t>
      </w:r>
    </w:p>
    <w:p w14:paraId="7D0B7FC8" w14:textId="77777777" w:rsidR="006B20F9" w:rsidRPr="005E44F3" w:rsidRDefault="006B20F9" w:rsidP="003207A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 xml:space="preserve">odstąpienia od Umowy przez którąkolwiek ze Stron wskutek okoliczności od Zamawiającego niezależnych w wysokości 10% wynagrodzenia </w:t>
      </w:r>
      <w:r w:rsidR="00DB3E7A" w:rsidRPr="005E44F3">
        <w:rPr>
          <w:rFonts w:ascii="Calibri" w:hAnsi="Calibri" w:cs="Calibri"/>
        </w:rPr>
        <w:t>netto</w:t>
      </w:r>
      <w:r w:rsidRPr="005E44F3">
        <w:rPr>
          <w:rFonts w:ascii="Calibri" w:hAnsi="Calibri" w:cs="Calibri"/>
        </w:rPr>
        <w:t>, o którym mowa w § 4 ust. 1,</w:t>
      </w:r>
    </w:p>
    <w:p w14:paraId="3D320F92" w14:textId="1F528E3C" w:rsidR="006B20F9" w:rsidRPr="005E44F3" w:rsidRDefault="006B20F9" w:rsidP="003207A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niewykonywania lub nienależytego wykonania przedmiotu Umowy przez Wykonawcę lub jego pracowników, w tym naruszenia warunków Umowy wr</w:t>
      </w:r>
      <w:r w:rsidR="00DB3E7A" w:rsidRPr="005E44F3">
        <w:rPr>
          <w:rFonts w:ascii="Calibri" w:hAnsi="Calibri" w:cs="Calibri"/>
        </w:rPr>
        <w:t>az załącznikami, w wysokości 1 0</w:t>
      </w:r>
      <w:r w:rsidRPr="005E44F3">
        <w:rPr>
          <w:rFonts w:ascii="Calibri" w:hAnsi="Calibri" w:cs="Calibri"/>
        </w:rPr>
        <w:t xml:space="preserve">00,00 PLN (słownie: jeden tysiąc złotych 00/100) za każdy stwierdzony przypadek. Przez niewykonywanie lub nienależyte wykonanie przedmiotu, o którym mowa powyżej, Umowy rozumie się naruszenie któregokolwiek z postanowień Umowy oraz załączników do Umowy </w:t>
      </w:r>
      <w:r w:rsidRPr="005E44F3">
        <w:rPr>
          <w:rFonts w:ascii="Calibri" w:hAnsi="Calibri" w:cs="Calibri"/>
        </w:rPr>
        <w:br/>
        <w:t xml:space="preserve">(w tym treści Opisu przedmiotu zamówienia) oraz aktów wewnętrznych obowiązujących </w:t>
      </w:r>
      <w:r w:rsidRPr="005E44F3">
        <w:rPr>
          <w:rFonts w:ascii="Calibri" w:hAnsi="Calibri" w:cs="Calibri"/>
        </w:rPr>
        <w:br/>
        <w:t>u Zamawiającego,</w:t>
      </w:r>
    </w:p>
    <w:p w14:paraId="448C2DE1" w14:textId="796370FD" w:rsidR="006B20F9" w:rsidRPr="005E44F3" w:rsidRDefault="006B20F9" w:rsidP="003207A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 xml:space="preserve">w przypadku rażącego naruszenia warunków Umowy przez Wykonawcę lub jego pracowników, w wysokości </w:t>
      </w:r>
      <w:r w:rsidR="00DB3E7A" w:rsidRPr="005E44F3">
        <w:rPr>
          <w:rFonts w:ascii="Calibri" w:hAnsi="Calibri" w:cs="Calibri"/>
        </w:rPr>
        <w:t>2</w:t>
      </w:r>
      <w:r w:rsidRPr="005E44F3">
        <w:rPr>
          <w:rFonts w:ascii="Calibri" w:hAnsi="Calibri" w:cs="Calibri"/>
        </w:rPr>
        <w:t xml:space="preserve"> 000,00 PLN (słownie: </w:t>
      </w:r>
      <w:r w:rsidR="00DB3E7A" w:rsidRPr="005E44F3">
        <w:rPr>
          <w:rFonts w:ascii="Calibri" w:hAnsi="Calibri" w:cs="Calibri"/>
        </w:rPr>
        <w:t>dwa</w:t>
      </w:r>
      <w:r w:rsidRPr="005E44F3">
        <w:rPr>
          <w:rFonts w:ascii="Calibri" w:hAnsi="Calibri" w:cs="Calibri"/>
        </w:rPr>
        <w:t xml:space="preserve"> tysiące złotych 00/100) za każdy stwierdzony przypadek. Przez rażące naruszenie warunków Umowy rozumie się: niestawienie się </w:t>
      </w:r>
      <w:r w:rsidRPr="005E44F3">
        <w:rPr>
          <w:rFonts w:ascii="Calibri" w:hAnsi="Calibri" w:cs="Calibri"/>
        </w:rPr>
        <w:lastRenderedPageBreak/>
        <w:t>pracownika w wyznaczonym czasie do pracy, stawienie się pracownika pod wpływem alkoholu lub innych środków odurzających, umyślne wyrządzenie szkody Zamawiającemu przez pracownika Wykonawcy lub osobom trzecim przebywając</w:t>
      </w:r>
      <w:r w:rsidR="00DB3E7A" w:rsidRPr="005E44F3">
        <w:rPr>
          <w:rFonts w:ascii="Calibri" w:hAnsi="Calibri" w:cs="Calibri"/>
        </w:rPr>
        <w:t>ym w obiekcie objętym niniejszą U</w:t>
      </w:r>
      <w:r w:rsidRPr="005E44F3">
        <w:rPr>
          <w:rFonts w:ascii="Calibri" w:hAnsi="Calibri" w:cs="Calibri"/>
        </w:rPr>
        <w:t xml:space="preserve">mową oraz brak reakcji </w:t>
      </w:r>
      <w:r w:rsidR="000D2ABE" w:rsidRPr="005E44F3">
        <w:rPr>
          <w:rFonts w:ascii="Calibri" w:hAnsi="Calibri" w:cs="Calibri"/>
        </w:rPr>
        <w:t xml:space="preserve">lub nieadekwatna reakcja </w:t>
      </w:r>
      <w:r w:rsidRPr="005E44F3">
        <w:rPr>
          <w:rFonts w:ascii="Calibri" w:hAnsi="Calibri" w:cs="Calibri"/>
        </w:rPr>
        <w:t>w sytuacji zagrożenia,</w:t>
      </w:r>
    </w:p>
    <w:p w14:paraId="45A2AF89" w14:textId="3225C178" w:rsidR="006B20F9" w:rsidRPr="003207A9" w:rsidRDefault="006B20F9" w:rsidP="003207A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 w:rsidRPr="005E44F3">
        <w:rPr>
          <w:rFonts w:ascii="Calibri" w:hAnsi="Calibri" w:cs="Calibri"/>
        </w:rPr>
        <w:t>naruszenia obowiązku przedstawienia Zamawiającemu na jego żądanie ważnej polisy lub innego dokumentu ubezpieczenia, celem wykazania dopełnienia obowiązku</w:t>
      </w:r>
      <w:r w:rsidRPr="003207A9">
        <w:rPr>
          <w:rFonts w:ascii="Calibri" w:hAnsi="Calibri" w:cs="Calibri"/>
        </w:rPr>
        <w:t xml:space="preserve"> zawarcia Umowy ubezpieczenia, w wysokości </w:t>
      </w:r>
      <w:r w:rsidR="00327809" w:rsidRPr="003207A9">
        <w:rPr>
          <w:rFonts w:ascii="Calibri" w:hAnsi="Calibri" w:cs="Calibri"/>
        </w:rPr>
        <w:t xml:space="preserve">1 000 zł </w:t>
      </w:r>
      <w:r w:rsidRPr="003207A9">
        <w:rPr>
          <w:rFonts w:ascii="Calibri" w:hAnsi="Calibri" w:cs="Calibri"/>
        </w:rPr>
        <w:t xml:space="preserve"> za każdy dzień zwłoki w przedstawieniu odpowiedniego dokumentu,</w:t>
      </w:r>
    </w:p>
    <w:p w14:paraId="0D34E900" w14:textId="77777777" w:rsidR="006B20F9" w:rsidRPr="003207A9" w:rsidRDefault="006B20F9" w:rsidP="003207A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41DB4A64" w14:textId="77777777" w:rsidR="006B20F9" w:rsidRPr="003207A9" w:rsidRDefault="006B20F9" w:rsidP="003207A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Wykonawca wyraża zgodę na potrącenie naliczonych przez Zamawiającego kar umownych </w:t>
      </w:r>
      <w:r w:rsidRPr="003207A9">
        <w:rPr>
          <w:rFonts w:ascii="Calibri" w:hAnsi="Calibri" w:cs="Calibri"/>
        </w:rPr>
        <w:br/>
        <w:t>z należnego mu wynagrodzenia.</w:t>
      </w:r>
    </w:p>
    <w:p w14:paraId="14C1AA4F" w14:textId="77777777" w:rsidR="006B20F9" w:rsidRPr="003207A9" w:rsidRDefault="006B20F9" w:rsidP="003207A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Jeżeli wysokość zastrzeżonych kar umownych nie pokrywa poniesionej szkody, Zamawiający może dochodzić odszkodowania uzupełniającego na zasadach ogólnych Kodeksu Cywilnego.</w:t>
      </w:r>
    </w:p>
    <w:p w14:paraId="64AF5337" w14:textId="00F06653" w:rsidR="006B20F9" w:rsidRPr="003207A9" w:rsidRDefault="006B20F9" w:rsidP="003207A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Maksymalna wysokość kar umownych nałożonych na podstawie nin. Umowy nie może przekroczyć 30% wynagrodzenia</w:t>
      </w:r>
      <w:r w:rsidR="00327809" w:rsidRPr="003207A9">
        <w:rPr>
          <w:rFonts w:ascii="Calibri" w:hAnsi="Calibri" w:cs="Calibri"/>
        </w:rPr>
        <w:t xml:space="preserve"> netto </w:t>
      </w:r>
      <w:r w:rsidRPr="003207A9">
        <w:rPr>
          <w:rFonts w:ascii="Calibri" w:hAnsi="Calibri" w:cs="Calibri"/>
        </w:rPr>
        <w:t xml:space="preserve"> o którym mowa w § </w:t>
      </w:r>
      <w:r w:rsidR="00DB3E7A" w:rsidRPr="003207A9">
        <w:rPr>
          <w:rFonts w:ascii="Calibri" w:hAnsi="Calibri" w:cs="Calibri"/>
        </w:rPr>
        <w:t>4</w:t>
      </w:r>
      <w:r w:rsidRPr="003207A9">
        <w:rPr>
          <w:rFonts w:ascii="Calibri" w:hAnsi="Calibri" w:cs="Calibri"/>
        </w:rPr>
        <w:t xml:space="preserve"> ust. 1.</w:t>
      </w:r>
    </w:p>
    <w:p w14:paraId="35185FDD" w14:textId="79E6B647" w:rsidR="006B20F9" w:rsidRDefault="006B20F9" w:rsidP="003207A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Kary umowne stają się wymagalne z chwilą powstania podstawy ich naliczenia.</w:t>
      </w:r>
    </w:p>
    <w:p w14:paraId="22EBC286" w14:textId="77777777" w:rsidR="003207A9" w:rsidRPr="003207A9" w:rsidRDefault="003207A9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032276EF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6</w:t>
      </w:r>
    </w:p>
    <w:p w14:paraId="5C39538A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Odstąpienie od Umowy</w:t>
      </w:r>
    </w:p>
    <w:p w14:paraId="1E46AF20" w14:textId="77777777" w:rsidR="006B20F9" w:rsidRPr="003207A9" w:rsidRDefault="006B20F9" w:rsidP="003207A9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Zamawiającemu przysługuje umowne prawo odstąpienia od Umowy w całości bez wyznaczania Wykonawcy terminu dodatkowego, w przypadku:</w:t>
      </w:r>
    </w:p>
    <w:p w14:paraId="18B92EE0" w14:textId="77777777" w:rsidR="006B20F9" w:rsidRPr="003207A9" w:rsidRDefault="006B20F9" w:rsidP="003207A9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zwłoki Wykonawcy z przystąpieniem do prac,</w:t>
      </w:r>
    </w:p>
    <w:p w14:paraId="4E85CB4D" w14:textId="77777777" w:rsidR="006B20F9" w:rsidRPr="003207A9" w:rsidRDefault="006B20F9" w:rsidP="003207A9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dostarczenia przez Wykonawcę jakiegokolwiek rezultatu prac dotkniętego wadą i nieusunięcia jej mimo pisemnego wezwania przez Zamawiającego;</w:t>
      </w:r>
    </w:p>
    <w:p w14:paraId="7DD533F8" w14:textId="68D81F9D" w:rsidR="00DB3E7A" w:rsidRPr="003207A9" w:rsidRDefault="006B20F9" w:rsidP="003207A9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Zamawiającemu przysługuje umowne prawo odstąpienia od Umowy w całości lub części w przypadku gdy z uwagi na zapobieganie lub minimalizowanie negatywnych skutków finansowego oddziaływania stanu epidemii lub innego stanu związanego z wystąpieniem zakażenia zajdzie konieczność optymalizacji finansowej lub Zamawiającemu zostanie zmniejszone dofinansowanie na realizację Umowy.</w:t>
      </w:r>
    </w:p>
    <w:p w14:paraId="7737999E" w14:textId="09DAD778" w:rsidR="00DB3E7A" w:rsidRPr="003207A9" w:rsidRDefault="006B20F9" w:rsidP="003207A9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Odstąpienie z powodu wystąpienia jednej z ww. okoliczności, wymaga zachowania formy pisemnej pod rygorem nieważności. Zamawiający jest uprawniony złożyć oświadczenie </w:t>
      </w:r>
      <w:r w:rsidRPr="003207A9">
        <w:rPr>
          <w:rFonts w:ascii="Calibri" w:hAnsi="Calibri" w:cs="Calibri"/>
        </w:rPr>
        <w:br/>
        <w:t xml:space="preserve">o odstąpieniu w terminie </w:t>
      </w:r>
      <w:r w:rsidR="00325FD4">
        <w:rPr>
          <w:rFonts w:ascii="Calibri" w:hAnsi="Calibri" w:cs="Calibri"/>
        </w:rPr>
        <w:t xml:space="preserve">10 </w:t>
      </w:r>
      <w:r w:rsidRPr="003207A9">
        <w:rPr>
          <w:rFonts w:ascii="Calibri" w:hAnsi="Calibri" w:cs="Calibri"/>
        </w:rPr>
        <w:t>dni od zais</w:t>
      </w:r>
      <w:r w:rsidR="00DB3E7A" w:rsidRPr="003207A9">
        <w:rPr>
          <w:rFonts w:ascii="Calibri" w:hAnsi="Calibri" w:cs="Calibri"/>
        </w:rPr>
        <w:t>tnienia podstawy do odstąpien</w:t>
      </w:r>
      <w:r w:rsidR="008E7B23">
        <w:rPr>
          <w:rFonts w:ascii="Calibri" w:hAnsi="Calibri" w:cs="Calibri"/>
        </w:rPr>
        <w:t>ia.</w:t>
      </w:r>
    </w:p>
    <w:p w14:paraId="3340080B" w14:textId="77777777" w:rsidR="006B20F9" w:rsidRPr="003207A9" w:rsidRDefault="006B20F9" w:rsidP="003207A9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 przypa</w:t>
      </w:r>
      <w:r w:rsidR="00DB3E7A" w:rsidRPr="003207A9">
        <w:rPr>
          <w:rFonts w:ascii="Calibri" w:hAnsi="Calibri" w:cs="Calibri"/>
        </w:rPr>
        <w:t xml:space="preserve">dkach wskazanych w ust. 1 i 2 </w:t>
      </w:r>
      <w:r w:rsidRPr="003207A9">
        <w:rPr>
          <w:rFonts w:ascii="Calibri" w:hAnsi="Calibri" w:cs="Calibri"/>
        </w:rPr>
        <w:t xml:space="preserve"> Zamawiający zapłaci Wykonawcy wynagrodzenie wyłącznie należne z tytułu wykonania części zakresu Umowy. Wysokość wynagrodzenia zostanie ustalona proporcjonalnie do stanu zaawansowania.</w:t>
      </w:r>
    </w:p>
    <w:p w14:paraId="3A815BC6" w14:textId="77777777" w:rsidR="006B20F9" w:rsidRPr="003207A9" w:rsidRDefault="006B20F9" w:rsidP="003207A9">
      <w:pPr>
        <w:spacing w:line="276" w:lineRule="auto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 </w:t>
      </w:r>
    </w:p>
    <w:p w14:paraId="0FAA833D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 xml:space="preserve">§ 7 </w:t>
      </w:r>
    </w:p>
    <w:p w14:paraId="1B797981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Przedstawiciele Stron</w:t>
      </w:r>
    </w:p>
    <w:p w14:paraId="1E370223" w14:textId="77777777" w:rsidR="006B20F9" w:rsidRPr="003207A9" w:rsidRDefault="006B20F9" w:rsidP="003207A9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Calibri" w:hAnsi="Calibri" w:cs="Calibri"/>
        </w:rPr>
      </w:pPr>
      <w:r w:rsidRPr="003207A9">
        <w:rPr>
          <w:rFonts w:ascii="Calibri" w:hAnsi="Calibri" w:cs="Calibri"/>
        </w:rPr>
        <w:t>Do bieżącej współpracy, w zakresie wykonywania nin. Umowy ,w tym nadzoru, koordynacji a także odbioru Przedmiotu Umowy upoważniona są następujące osoby:</w:t>
      </w:r>
    </w:p>
    <w:p w14:paraId="3F59BC00" w14:textId="77777777" w:rsidR="006B20F9" w:rsidRPr="003207A9" w:rsidRDefault="006B20F9" w:rsidP="003207A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1)</w:t>
      </w:r>
      <w:r w:rsidRPr="003207A9">
        <w:rPr>
          <w:rFonts w:ascii="Calibri" w:hAnsi="Calibri" w:cs="Calibri"/>
          <w:sz w:val="22"/>
          <w:szCs w:val="22"/>
        </w:rPr>
        <w:tab/>
        <w:t>ze Strony Zamawiającego:</w:t>
      </w:r>
    </w:p>
    <w:p w14:paraId="708E2A2F" w14:textId="77777777" w:rsidR="006B20F9" w:rsidRPr="003207A9" w:rsidRDefault="006B20F9" w:rsidP="003207A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a)</w:t>
      </w:r>
      <w:r w:rsidRPr="003207A9">
        <w:rPr>
          <w:rFonts w:ascii="Calibri" w:hAnsi="Calibri" w:cs="Calibri"/>
          <w:sz w:val="22"/>
          <w:szCs w:val="22"/>
        </w:rPr>
        <w:tab/>
        <w:t>……………….. tel. …………………….….., e-mail: ………………………………..…</w:t>
      </w:r>
    </w:p>
    <w:p w14:paraId="18F53347" w14:textId="77777777" w:rsidR="006B20F9" w:rsidRPr="003207A9" w:rsidRDefault="006B20F9" w:rsidP="003207A9">
      <w:pPr>
        <w:spacing w:line="276" w:lineRule="auto"/>
        <w:ind w:left="708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b)</w:t>
      </w:r>
      <w:r w:rsidRPr="003207A9">
        <w:rPr>
          <w:rFonts w:ascii="Calibri" w:hAnsi="Calibri" w:cs="Calibri"/>
          <w:sz w:val="22"/>
          <w:szCs w:val="22"/>
        </w:rPr>
        <w:tab/>
        <w:t>……………….. tel. …………………….….., e-mail: ………………………………..… lub inne wskazane przez Zamawiającego;</w:t>
      </w:r>
    </w:p>
    <w:p w14:paraId="11BCFB58" w14:textId="77777777" w:rsidR="006B20F9" w:rsidRPr="003207A9" w:rsidRDefault="006B20F9" w:rsidP="003207A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2)</w:t>
      </w:r>
      <w:r w:rsidRPr="003207A9">
        <w:rPr>
          <w:rFonts w:ascii="Calibri" w:hAnsi="Calibri" w:cs="Calibri"/>
          <w:sz w:val="22"/>
          <w:szCs w:val="22"/>
        </w:rPr>
        <w:tab/>
        <w:t>ze Strony Wykonawcy</w:t>
      </w:r>
      <w:r w:rsidR="00DB3E7A" w:rsidRPr="003207A9">
        <w:rPr>
          <w:rFonts w:ascii="Calibri" w:hAnsi="Calibri" w:cs="Calibri"/>
          <w:sz w:val="22"/>
          <w:szCs w:val="22"/>
        </w:rPr>
        <w:t xml:space="preserve"> - Koordynator</w:t>
      </w:r>
      <w:r w:rsidRPr="003207A9">
        <w:rPr>
          <w:rFonts w:ascii="Calibri" w:hAnsi="Calibri" w:cs="Calibri"/>
          <w:sz w:val="22"/>
          <w:szCs w:val="22"/>
        </w:rPr>
        <w:t>:</w:t>
      </w:r>
    </w:p>
    <w:p w14:paraId="1A031C90" w14:textId="77777777" w:rsidR="006B20F9" w:rsidRPr="003207A9" w:rsidRDefault="006B20F9" w:rsidP="003207A9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lastRenderedPageBreak/>
        <w:t>a)</w:t>
      </w:r>
      <w:r w:rsidRPr="003207A9">
        <w:rPr>
          <w:rFonts w:ascii="Calibri" w:hAnsi="Calibri" w:cs="Calibri"/>
          <w:sz w:val="22"/>
          <w:szCs w:val="22"/>
        </w:rPr>
        <w:tab/>
        <w:t>………….….… tel. …………………….…., e-mail: ……………………………..……</w:t>
      </w:r>
    </w:p>
    <w:p w14:paraId="046B7FA2" w14:textId="77777777" w:rsidR="006B20F9" w:rsidRPr="003207A9" w:rsidRDefault="006B20F9" w:rsidP="003207A9">
      <w:pPr>
        <w:spacing w:line="276" w:lineRule="auto"/>
        <w:ind w:left="708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b)</w:t>
      </w:r>
      <w:r w:rsidRPr="003207A9">
        <w:rPr>
          <w:rFonts w:ascii="Calibri" w:hAnsi="Calibri" w:cs="Calibri"/>
          <w:sz w:val="22"/>
          <w:szCs w:val="22"/>
        </w:rPr>
        <w:tab/>
        <w:t>……………….. tel. …………………….….., e-mail: ………………………………..… lub inne wskazane przez Wykonawcę.</w:t>
      </w:r>
    </w:p>
    <w:p w14:paraId="2B0C099F" w14:textId="77777777" w:rsidR="00DB3E7A" w:rsidRPr="003207A9" w:rsidRDefault="006B20F9" w:rsidP="003207A9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Osoby wskazane w ust. 1 są upoważnione do wykonywania w imieniu odpowiednio każdej ze Stron czynności określonych w nin. Umowie, z wyłączeniem zmiany postanowień tej Umowy które dla swej ważności wymagają zachowania formy aneksu lub jej wypowiedzenia.</w:t>
      </w:r>
    </w:p>
    <w:p w14:paraId="07D9F334" w14:textId="57EB8137" w:rsidR="00DB3E7A" w:rsidRPr="003207A9" w:rsidRDefault="006B20F9" w:rsidP="003207A9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Strony mają prawo do zmiany oraz uzupełniania w czasie obowiązywania Umowy składu osób, o których mowa w ust. 1, informując o tym drugą Stronę na piśmie, z wykorzystaniem kanałów komunikacji, o których mowa w §</w:t>
      </w:r>
      <w:r w:rsidR="008E7B23">
        <w:rPr>
          <w:rFonts w:ascii="Calibri" w:hAnsi="Calibri" w:cs="Calibri"/>
        </w:rPr>
        <w:t xml:space="preserve"> </w:t>
      </w:r>
      <w:r w:rsidR="00D062E9" w:rsidRPr="003207A9">
        <w:rPr>
          <w:rFonts w:ascii="Calibri" w:hAnsi="Calibri" w:cs="Calibri"/>
        </w:rPr>
        <w:t>8</w:t>
      </w:r>
      <w:r w:rsidRPr="003207A9">
        <w:rPr>
          <w:rFonts w:ascii="Calibri" w:hAnsi="Calibri" w:cs="Calibri"/>
        </w:rPr>
        <w:t>. Taka zmiana nie stanowi zmiany Umowy i nie</w:t>
      </w:r>
      <w:r w:rsidR="00D062E9" w:rsidRPr="003207A9">
        <w:rPr>
          <w:rFonts w:ascii="Calibri" w:hAnsi="Calibri" w:cs="Calibri"/>
        </w:rPr>
        <w:t xml:space="preserve"> wymaga zachowania formy aneksu</w:t>
      </w:r>
      <w:r w:rsidR="00DB3E7A" w:rsidRPr="003207A9">
        <w:rPr>
          <w:rFonts w:ascii="Calibri" w:hAnsi="Calibri" w:cs="Calibri"/>
        </w:rPr>
        <w:t>.</w:t>
      </w:r>
    </w:p>
    <w:p w14:paraId="4F53CE95" w14:textId="77777777" w:rsidR="006B20F9" w:rsidRPr="003207A9" w:rsidRDefault="006B20F9" w:rsidP="003207A9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Wszelkie ustalenia dotyczące realizacji Umowy dokonywane są za pośrednictwem wyznaczonych do kontaktów przedstawicieli Stron.</w:t>
      </w:r>
    </w:p>
    <w:p w14:paraId="5D2908E9" w14:textId="77777777" w:rsidR="006B20F9" w:rsidRPr="003207A9" w:rsidRDefault="006B20F9" w:rsidP="003207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A47CA3C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8</w:t>
      </w:r>
    </w:p>
    <w:p w14:paraId="7F260F5F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Forma porozumiewania</w:t>
      </w:r>
    </w:p>
    <w:p w14:paraId="7228BCD3" w14:textId="77777777" w:rsidR="006B20F9" w:rsidRPr="003207A9" w:rsidRDefault="006B20F9" w:rsidP="003207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O ile Umowa nie stanowi inaczej, wszelkie oświadczenia, zawiadomienia oraz zgłoszenia dokonywane przez Strony, a wynikające z postanowień Umowy winny być dokonywane wyłącznie w formie pisemnej lub drogą elektroniczną.</w:t>
      </w:r>
    </w:p>
    <w:p w14:paraId="1FE0DAAC" w14:textId="77777777" w:rsidR="006B20F9" w:rsidRPr="003207A9" w:rsidRDefault="006B20F9" w:rsidP="003207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Zawiadomienia i oświadczenia dokonane w innej formie nie wywołują skutków prawnych ani faktycznych.</w:t>
      </w:r>
    </w:p>
    <w:p w14:paraId="1031C13E" w14:textId="77777777" w:rsidR="006B20F9" w:rsidRPr="003207A9" w:rsidRDefault="006B20F9" w:rsidP="003207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Korespondencję dotyczącą realizacji Umowy Wykonawca będzie kierował do: ………….</w:t>
      </w:r>
    </w:p>
    <w:p w14:paraId="5FCF294F" w14:textId="77777777" w:rsidR="006B20F9" w:rsidRPr="003207A9" w:rsidRDefault="006B20F9" w:rsidP="003207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Korespondencję dotyczącą realizacji Umowy Zamawiający będzie kierował do Wykonawcy: na adres …………………, e-mail:……………………., </w:t>
      </w:r>
    </w:p>
    <w:p w14:paraId="2970A7F9" w14:textId="77777777" w:rsidR="006B20F9" w:rsidRPr="003207A9" w:rsidRDefault="006B20F9" w:rsidP="003207A9">
      <w:pPr>
        <w:spacing w:line="276" w:lineRule="auto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 xml:space="preserve"> </w:t>
      </w:r>
    </w:p>
    <w:p w14:paraId="61E8C0FD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9</w:t>
      </w:r>
    </w:p>
    <w:p w14:paraId="39409954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Siła wyższa</w:t>
      </w:r>
    </w:p>
    <w:p w14:paraId="7E47092C" w14:textId="77777777" w:rsidR="006B20F9" w:rsidRPr="003207A9" w:rsidRDefault="006B20F9" w:rsidP="003207A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Strony nie odpowiadają względem siebie z tytułu niewykonania lub nienależytego wykonania Umowy, a w szczególności opóźnienia w realizacji, jeżeli nastąpiło to z powodu działania siły wyższej.</w:t>
      </w:r>
    </w:p>
    <w:p w14:paraId="0637DF24" w14:textId="77777777" w:rsidR="006B20F9" w:rsidRPr="003207A9" w:rsidRDefault="006B20F9" w:rsidP="003207A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 okoliczności siły wyższej uznaje się okoliczności o charakterze zewnętrznym, mające nadzwyczajny charakter, nie dające się przewidzieć oraz którym nie można było zapobiec. W szczególności są to zdarzenia o charakterze katastrof przyrodniczych lub nadzwyczajne zaburzenia życia zbiorowego.</w:t>
      </w:r>
    </w:p>
    <w:p w14:paraId="287808D3" w14:textId="77777777" w:rsidR="006B20F9" w:rsidRPr="003207A9" w:rsidRDefault="006B20F9" w:rsidP="003207A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Nie uznaje się za siłę wyższą w szczególności:</w:t>
      </w:r>
    </w:p>
    <w:p w14:paraId="1FF74897" w14:textId="77777777" w:rsidR="006B20F9" w:rsidRPr="003207A9" w:rsidRDefault="006B20F9" w:rsidP="003207A9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1)</w:t>
      </w:r>
      <w:r w:rsidRPr="003207A9">
        <w:rPr>
          <w:rFonts w:ascii="Calibri" w:hAnsi="Calibri" w:cs="Calibri"/>
          <w:sz w:val="22"/>
          <w:szCs w:val="22"/>
        </w:rPr>
        <w:tab/>
        <w:t>strajków pracowników Stron,</w:t>
      </w:r>
    </w:p>
    <w:p w14:paraId="6CA89CB3" w14:textId="77777777" w:rsidR="006B20F9" w:rsidRPr="003207A9" w:rsidRDefault="006B20F9" w:rsidP="003207A9">
      <w:pPr>
        <w:spacing w:line="276" w:lineRule="auto"/>
        <w:ind w:left="705" w:hanging="345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2)</w:t>
      </w:r>
      <w:r w:rsidRPr="003207A9">
        <w:rPr>
          <w:rFonts w:ascii="Calibri" w:hAnsi="Calibri" w:cs="Calibri"/>
          <w:sz w:val="22"/>
          <w:szCs w:val="22"/>
        </w:rPr>
        <w:tab/>
        <w:t>trudności w pozyskaniu pracowników o kwalifikacjach niezbędnych do wykonania zobowiązania.</w:t>
      </w:r>
    </w:p>
    <w:p w14:paraId="1B9062AF" w14:textId="77777777" w:rsidR="006B20F9" w:rsidRPr="003207A9" w:rsidRDefault="006B20F9" w:rsidP="003207A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 przypadku, gdy działanie siły wyższej może wpłynąć na realizację przedmiotu Umowy, Strony – pod rygorem utraty uprawnień – obowiązane są informować się wzajemnie o wystąpieniu okoliczności stanowiących siłę wyższą w terminie trzech dni od dnia powzięcia informacji o wystąpieniu siły wyższej bądź od dnia, w którym z zachowaniem należytej staranności Strony winny stwierdzić wystąpienie siły wyższej.</w:t>
      </w:r>
    </w:p>
    <w:p w14:paraId="0D269D88" w14:textId="77777777" w:rsidR="006B20F9" w:rsidRPr="003207A9" w:rsidRDefault="006B20F9" w:rsidP="003207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D762899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10</w:t>
      </w:r>
    </w:p>
    <w:p w14:paraId="59004647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Zmiany Umowy</w:t>
      </w:r>
    </w:p>
    <w:p w14:paraId="21712A7C" w14:textId="77777777" w:rsidR="004C01A1" w:rsidRPr="005A34EB" w:rsidRDefault="004C01A1" w:rsidP="004C01A1">
      <w:pPr>
        <w:suppressAutoHyphens/>
        <w:autoSpaceDE w:val="0"/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5A34EB">
        <w:rPr>
          <w:rFonts w:ascii="Calibri" w:eastAsia="SimSun" w:hAnsi="Calibri" w:cs="Calibri"/>
          <w:sz w:val="22"/>
          <w:szCs w:val="22"/>
        </w:rPr>
        <w:t>Wszelkie zmiany tre</w:t>
      </w:r>
      <w:r w:rsidRPr="005A34EB">
        <w:rPr>
          <w:rFonts w:ascii="Calibri" w:eastAsia="TimesNewRoman" w:hAnsi="Calibri" w:cs="Calibri"/>
          <w:sz w:val="22"/>
          <w:szCs w:val="22"/>
        </w:rPr>
        <w:t>ś</w:t>
      </w:r>
      <w:r w:rsidRPr="005A34EB">
        <w:rPr>
          <w:rFonts w:ascii="Calibri" w:eastAsia="SimSun" w:hAnsi="Calibri" w:cs="Calibri"/>
          <w:sz w:val="22"/>
          <w:szCs w:val="22"/>
        </w:rPr>
        <w:t>ci umowy wymagają formy pisemnej pod rygorem niewa</w:t>
      </w:r>
      <w:r w:rsidRPr="005A34EB">
        <w:rPr>
          <w:rFonts w:ascii="Calibri" w:eastAsia="TimesNewRoman" w:hAnsi="Calibri" w:cs="Calibri"/>
          <w:sz w:val="22"/>
          <w:szCs w:val="22"/>
        </w:rPr>
        <w:t>ż</w:t>
      </w:r>
      <w:r w:rsidRPr="005A34EB">
        <w:rPr>
          <w:rFonts w:ascii="Calibri" w:eastAsia="SimSun" w:hAnsi="Calibri" w:cs="Calibri"/>
          <w:sz w:val="22"/>
          <w:szCs w:val="22"/>
        </w:rPr>
        <w:t>no</w:t>
      </w:r>
      <w:r w:rsidRPr="005A34EB">
        <w:rPr>
          <w:rFonts w:ascii="Calibri" w:eastAsia="TimesNewRoman" w:hAnsi="Calibri" w:cs="Calibri"/>
          <w:sz w:val="22"/>
          <w:szCs w:val="22"/>
        </w:rPr>
        <w:t>ś</w:t>
      </w:r>
      <w:r w:rsidRPr="005A34EB">
        <w:rPr>
          <w:rFonts w:ascii="Calibri" w:eastAsia="SimSun" w:hAnsi="Calibri" w:cs="Calibri"/>
          <w:sz w:val="22"/>
          <w:szCs w:val="22"/>
        </w:rPr>
        <w:t>ci, z wyjątkiem przypadków, które są odmiennie uregulowane w nin</w:t>
      </w:r>
      <w:r>
        <w:rPr>
          <w:rFonts w:ascii="Calibri" w:eastAsia="SimSun" w:hAnsi="Calibri" w:cs="Calibri"/>
          <w:sz w:val="22"/>
          <w:szCs w:val="22"/>
        </w:rPr>
        <w:t>iejszej</w:t>
      </w:r>
      <w:r w:rsidRPr="005A34EB">
        <w:rPr>
          <w:rFonts w:ascii="Calibri" w:eastAsia="SimSun" w:hAnsi="Calibri" w:cs="Calibri"/>
          <w:sz w:val="22"/>
          <w:szCs w:val="22"/>
        </w:rPr>
        <w:t xml:space="preserve"> Umowie.</w:t>
      </w:r>
    </w:p>
    <w:p w14:paraId="7EBB45BC" w14:textId="77777777" w:rsidR="005E44F3" w:rsidRDefault="005E44F3" w:rsidP="004C01A1">
      <w:pPr>
        <w:pStyle w:val="Akapitzlist"/>
        <w:jc w:val="center"/>
        <w:rPr>
          <w:rFonts w:ascii="Calibri" w:hAnsi="Calibri" w:cs="Calibri"/>
          <w:b/>
        </w:rPr>
      </w:pPr>
    </w:p>
    <w:p w14:paraId="5851CD80" w14:textId="08E61B8A" w:rsidR="00AA7590" w:rsidRPr="003207A9" w:rsidRDefault="00AA7590" w:rsidP="003207A9">
      <w:pPr>
        <w:pStyle w:val="Akapitzlist"/>
        <w:spacing w:line="276" w:lineRule="auto"/>
        <w:jc w:val="center"/>
        <w:rPr>
          <w:rFonts w:ascii="Calibri" w:hAnsi="Calibri" w:cs="Calibri"/>
          <w:b/>
        </w:rPr>
      </w:pPr>
      <w:r w:rsidRPr="003207A9">
        <w:rPr>
          <w:rFonts w:ascii="Calibri" w:hAnsi="Calibri" w:cs="Calibri"/>
          <w:b/>
        </w:rPr>
        <w:t>§ 1</w:t>
      </w:r>
      <w:r w:rsidR="005E44F3">
        <w:rPr>
          <w:rFonts w:ascii="Calibri" w:hAnsi="Calibri" w:cs="Calibri"/>
          <w:b/>
        </w:rPr>
        <w:t>1</w:t>
      </w:r>
    </w:p>
    <w:p w14:paraId="275441D9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Tajemnica informacji poufnych</w:t>
      </w:r>
    </w:p>
    <w:p w14:paraId="666EF261" w14:textId="77777777" w:rsidR="006B20F9" w:rsidRPr="003207A9" w:rsidRDefault="006B20F9" w:rsidP="003207A9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3207A9">
        <w:rPr>
          <w:rFonts w:ascii="Calibri" w:hAnsi="Calibri" w:cs="Calibri"/>
          <w:sz w:val="22"/>
          <w:szCs w:val="22"/>
        </w:rPr>
        <w:t>Wykonawca zobowiązuje się do zachowania w tajemnicy wobec osób trzecich informacji poufnych. Przez informacje poufne rozumie się niezależnie od formy ich utrwalenia lub przekazania informacje Zamawiającego, które nie zostały podane do publicznej wiadomości, a zostały przekazane Wykonawcy w związku z realizacją nin. Umowy i które Zamawiający oznaczył jako poufne lub w inny sposób poinformował Wykonawcę, że traktuje je jako poufne. Za informacje poufne nie są uważane informacje, które Zamawiający jest obowiązany ujawnić na mocy obowiązujących przepisów w tym prawa zamówień publicznych.</w:t>
      </w:r>
    </w:p>
    <w:p w14:paraId="49555731" w14:textId="77777777" w:rsidR="00143362" w:rsidRPr="003207A9" w:rsidRDefault="00143362" w:rsidP="003207A9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</w:p>
    <w:p w14:paraId="0B7728C4" w14:textId="0C9DA7D9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§ 1</w:t>
      </w:r>
      <w:r w:rsidR="00704D55">
        <w:rPr>
          <w:rFonts w:ascii="Calibri" w:hAnsi="Calibri" w:cs="Calibri"/>
          <w:b/>
          <w:sz w:val="22"/>
          <w:szCs w:val="22"/>
        </w:rPr>
        <w:t>2</w:t>
      </w:r>
    </w:p>
    <w:p w14:paraId="75638DF0" w14:textId="77777777" w:rsidR="006B20F9" w:rsidRPr="003207A9" w:rsidRDefault="006B20F9" w:rsidP="003207A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207A9">
        <w:rPr>
          <w:rFonts w:ascii="Calibri" w:hAnsi="Calibri" w:cs="Calibri"/>
          <w:b/>
          <w:sz w:val="22"/>
          <w:szCs w:val="22"/>
        </w:rPr>
        <w:t>Postanowienia końcowe</w:t>
      </w:r>
    </w:p>
    <w:p w14:paraId="07492CDF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W sprawach nieuregulowanych Umową zastosowanie mają odpowiednie przepisy prawa, </w:t>
      </w:r>
      <w:r w:rsidRPr="003207A9">
        <w:rPr>
          <w:rFonts w:ascii="Calibri" w:hAnsi="Calibri" w:cs="Calibri"/>
        </w:rPr>
        <w:br/>
        <w:t xml:space="preserve">w szczególności Ustawy </w:t>
      </w:r>
      <w:proofErr w:type="spellStart"/>
      <w:r w:rsidRPr="003207A9">
        <w:rPr>
          <w:rFonts w:ascii="Calibri" w:hAnsi="Calibri" w:cs="Calibri"/>
        </w:rPr>
        <w:t>Pzp</w:t>
      </w:r>
      <w:proofErr w:type="spellEnd"/>
      <w:r w:rsidRPr="003207A9">
        <w:rPr>
          <w:rFonts w:ascii="Calibri" w:hAnsi="Calibri" w:cs="Calibri"/>
        </w:rPr>
        <w:t xml:space="preserve"> i Kodeksu cywilnego z dnia 23 kwietnia 1964 r.</w:t>
      </w:r>
    </w:p>
    <w:p w14:paraId="1D4B2415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Wszelkie zmiany Umowy wymagają formy pisemnej pod rygorem nieważności, z zastrzeżeniem zmian, co do których postanowienia Umowy przewidują inna formę zmiany.</w:t>
      </w:r>
    </w:p>
    <w:p w14:paraId="66B3EE87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Ewentualne spory, które mogą wyniknąć na tle realizacji postanowień Umowy, Strony podejmą się rozstrzygnąć polubownie. W razie braku możliwości polubownego rozwiązania sporów, będą one rozstrzygane przez sąd właściwy dla siedziby Zamawiającego.</w:t>
      </w:r>
    </w:p>
    <w:p w14:paraId="1FD29407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Umowa została sporządzona w 3 (trzech) jednobrzmiących egzemplarzach, z których dwa przeznaczone są dla Zamawiającego, a jeden egzemplarz dla Wykonawcy.</w:t>
      </w:r>
    </w:p>
    <w:p w14:paraId="6C8581FE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Cesja wierzytelności Wykonawcy wynikających z Umowy może nastąpić jedynie za zgodą Zamawiającego wyrażoną na piśmie pod rygorem nieważności.</w:t>
      </w:r>
    </w:p>
    <w:p w14:paraId="58D8E8FB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Wykonawca nie będzie przekazywał żadnych informacji do mediów (np. prasa, radio, telewizja, media elektroniczne) dotyczących realizacji Umowy, bez wcześniejszej pisemnej zgody </w:t>
      </w:r>
      <w:r w:rsidRPr="003207A9">
        <w:rPr>
          <w:rFonts w:ascii="Calibri" w:hAnsi="Calibri" w:cs="Calibri"/>
        </w:rPr>
        <w:br/>
        <w:t>i akceptacji treści informacji przez Zamawiającego.</w:t>
      </w:r>
    </w:p>
    <w:p w14:paraId="146EBAD4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Załączniki wymienione w treści Umowy stanowią jej integralną część.</w:t>
      </w:r>
    </w:p>
    <w:p w14:paraId="77022217" w14:textId="77777777" w:rsidR="006B20F9" w:rsidRPr="003207A9" w:rsidRDefault="006B20F9" w:rsidP="003207A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Wykaz załączników:</w:t>
      </w:r>
    </w:p>
    <w:p w14:paraId="27E2CCB6" w14:textId="77777777" w:rsidR="006B20F9" w:rsidRPr="003207A9" w:rsidRDefault="006B20F9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Załącznik nr 1 – Opis przedmiotu zamówienia</w:t>
      </w:r>
    </w:p>
    <w:p w14:paraId="42D41B70" w14:textId="77777777" w:rsidR="006B20F9" w:rsidRPr="003207A9" w:rsidRDefault="006B20F9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>Załącznik nr 2 – Oferta wykonawcy</w:t>
      </w:r>
    </w:p>
    <w:p w14:paraId="5E2D6FCD" w14:textId="77777777" w:rsidR="006B20F9" w:rsidRPr="003207A9" w:rsidRDefault="006B20F9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Załącznik nr </w:t>
      </w:r>
      <w:r w:rsidR="00143362" w:rsidRPr="003207A9">
        <w:rPr>
          <w:rFonts w:ascii="Calibri" w:hAnsi="Calibri" w:cs="Calibri"/>
        </w:rPr>
        <w:t>3</w:t>
      </w:r>
      <w:r w:rsidRPr="003207A9">
        <w:rPr>
          <w:rFonts w:ascii="Calibri" w:hAnsi="Calibri" w:cs="Calibri"/>
        </w:rPr>
        <w:t xml:space="preserve"> - Wykaz osób uczestniczących w wykonywaniu zamówienia</w:t>
      </w:r>
    </w:p>
    <w:p w14:paraId="1026FCB1" w14:textId="77777777" w:rsidR="00143362" w:rsidRPr="003207A9" w:rsidRDefault="006B20F9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3207A9">
        <w:rPr>
          <w:rFonts w:ascii="Calibri" w:hAnsi="Calibri" w:cs="Calibri"/>
        </w:rPr>
        <w:t xml:space="preserve">Załącznik nr </w:t>
      </w:r>
      <w:r w:rsidR="00143362" w:rsidRPr="003207A9">
        <w:rPr>
          <w:rFonts w:ascii="Calibri" w:hAnsi="Calibri" w:cs="Calibri"/>
        </w:rPr>
        <w:t>4</w:t>
      </w:r>
      <w:r w:rsidRPr="003207A9">
        <w:rPr>
          <w:rFonts w:ascii="Calibri" w:hAnsi="Calibri" w:cs="Calibri"/>
        </w:rPr>
        <w:t xml:space="preserve"> – Ubezpieczenie OC</w:t>
      </w:r>
    </w:p>
    <w:p w14:paraId="482BB693" w14:textId="77777777" w:rsidR="00A215E4" w:rsidRPr="003207A9" w:rsidRDefault="00A215E4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5007F56D" w14:textId="77777777" w:rsidR="00A215E4" w:rsidRPr="003207A9" w:rsidRDefault="00A215E4" w:rsidP="003207A9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5C5F3023" w14:textId="58D20AEB" w:rsidR="00A215E4" w:rsidRPr="003207A9" w:rsidRDefault="00A215E4" w:rsidP="003207A9">
      <w:pPr>
        <w:tabs>
          <w:tab w:val="left" w:pos="540"/>
        </w:tabs>
        <w:spacing w:line="276" w:lineRule="auto"/>
        <w:jc w:val="both"/>
        <w:rPr>
          <w:rFonts w:ascii="Calibri" w:eastAsia="Cambria" w:hAnsi="Calibri" w:cs="Calibri"/>
          <w:b/>
          <w:sz w:val="22"/>
          <w:szCs w:val="22"/>
        </w:rPr>
      </w:pPr>
      <w:r w:rsidRPr="003207A9">
        <w:rPr>
          <w:rFonts w:ascii="Calibri" w:eastAsia="Cambria" w:hAnsi="Calibri" w:cs="Calibri"/>
          <w:sz w:val="22"/>
          <w:szCs w:val="22"/>
        </w:rPr>
        <w:tab/>
      </w:r>
      <w:r w:rsidRPr="003207A9">
        <w:rPr>
          <w:rFonts w:ascii="Calibri" w:eastAsia="Cambria" w:hAnsi="Calibri" w:cs="Calibri"/>
          <w:b/>
          <w:sz w:val="22"/>
          <w:szCs w:val="22"/>
        </w:rPr>
        <w:t>…………………………</w:t>
      </w:r>
      <w:r w:rsidRPr="003207A9">
        <w:rPr>
          <w:rFonts w:ascii="Calibri" w:eastAsia="Cambria" w:hAnsi="Calibri" w:cs="Calibri"/>
          <w:b/>
          <w:sz w:val="22"/>
          <w:szCs w:val="22"/>
        </w:rPr>
        <w:tab/>
      </w:r>
      <w:r w:rsidRPr="003207A9">
        <w:rPr>
          <w:rFonts w:ascii="Calibri" w:eastAsia="Cambria" w:hAnsi="Calibri" w:cs="Calibri"/>
          <w:b/>
          <w:sz w:val="22"/>
          <w:szCs w:val="22"/>
        </w:rPr>
        <w:tab/>
      </w:r>
      <w:r w:rsidRPr="003207A9">
        <w:rPr>
          <w:rFonts w:ascii="Calibri" w:eastAsia="Cambria" w:hAnsi="Calibri" w:cs="Calibri"/>
          <w:b/>
          <w:sz w:val="22"/>
          <w:szCs w:val="22"/>
        </w:rPr>
        <w:tab/>
        <w:t xml:space="preserve">                 </w:t>
      </w:r>
      <w:r w:rsidR="00097B18" w:rsidRPr="003207A9">
        <w:rPr>
          <w:rFonts w:ascii="Calibri" w:eastAsia="Cambria" w:hAnsi="Calibri" w:cs="Calibri"/>
          <w:b/>
          <w:sz w:val="22"/>
          <w:szCs w:val="22"/>
        </w:rPr>
        <w:t xml:space="preserve">                </w:t>
      </w:r>
      <w:r w:rsidRPr="003207A9">
        <w:rPr>
          <w:rFonts w:ascii="Calibri" w:eastAsia="Cambria" w:hAnsi="Calibri" w:cs="Calibri"/>
          <w:b/>
          <w:sz w:val="22"/>
          <w:szCs w:val="22"/>
        </w:rPr>
        <w:t xml:space="preserve">      </w:t>
      </w:r>
      <w:r w:rsidR="00097B18" w:rsidRPr="003207A9">
        <w:rPr>
          <w:rFonts w:ascii="Calibri" w:eastAsia="Cambria" w:hAnsi="Calibri" w:cs="Calibri"/>
          <w:b/>
          <w:sz w:val="22"/>
          <w:szCs w:val="22"/>
        </w:rPr>
        <w:t xml:space="preserve">                               </w:t>
      </w:r>
      <w:r w:rsidRPr="003207A9">
        <w:rPr>
          <w:rFonts w:ascii="Calibri" w:eastAsia="Cambria" w:hAnsi="Calibri" w:cs="Calibri"/>
          <w:b/>
          <w:sz w:val="22"/>
          <w:szCs w:val="22"/>
        </w:rPr>
        <w:t>………………………………</w:t>
      </w:r>
    </w:p>
    <w:p w14:paraId="4AC68AE0" w14:textId="33C949EE" w:rsidR="00A215E4" w:rsidRPr="003207A9" w:rsidRDefault="00A215E4" w:rsidP="003207A9">
      <w:pPr>
        <w:spacing w:line="276" w:lineRule="auto"/>
        <w:rPr>
          <w:rFonts w:ascii="Calibri" w:eastAsia="Cambria" w:hAnsi="Calibri" w:cs="Calibri"/>
          <w:b/>
          <w:sz w:val="22"/>
          <w:szCs w:val="22"/>
        </w:rPr>
      </w:pPr>
      <w:r w:rsidRPr="003207A9">
        <w:rPr>
          <w:rFonts w:ascii="Calibri" w:eastAsia="Cambria" w:hAnsi="Calibri" w:cs="Calibri"/>
          <w:b/>
          <w:sz w:val="22"/>
          <w:szCs w:val="22"/>
        </w:rPr>
        <w:t xml:space="preserve">             ZAMAWIAJĄCY</w:t>
      </w:r>
      <w:r w:rsidRPr="003207A9">
        <w:rPr>
          <w:rFonts w:ascii="Calibri" w:eastAsia="Cambria" w:hAnsi="Calibri" w:cs="Calibri"/>
          <w:b/>
          <w:sz w:val="22"/>
          <w:szCs w:val="22"/>
        </w:rPr>
        <w:tab/>
      </w:r>
      <w:r w:rsidRPr="003207A9">
        <w:rPr>
          <w:rFonts w:ascii="Calibri" w:eastAsia="Cambria" w:hAnsi="Calibri" w:cs="Calibri"/>
          <w:b/>
          <w:sz w:val="22"/>
          <w:szCs w:val="22"/>
        </w:rPr>
        <w:tab/>
      </w:r>
      <w:r w:rsidRPr="003207A9">
        <w:rPr>
          <w:rFonts w:ascii="Calibri" w:eastAsia="Cambria" w:hAnsi="Calibri" w:cs="Calibri"/>
          <w:b/>
          <w:sz w:val="22"/>
          <w:szCs w:val="22"/>
        </w:rPr>
        <w:tab/>
        <w:t xml:space="preserve">          </w:t>
      </w:r>
      <w:r w:rsidRPr="003207A9">
        <w:rPr>
          <w:rFonts w:ascii="Calibri" w:eastAsia="Cambria" w:hAnsi="Calibri" w:cs="Calibri"/>
          <w:b/>
          <w:sz w:val="22"/>
          <w:szCs w:val="22"/>
        </w:rPr>
        <w:tab/>
      </w:r>
      <w:r w:rsidRPr="003207A9">
        <w:rPr>
          <w:rFonts w:ascii="Calibri" w:eastAsia="Cambria" w:hAnsi="Calibri" w:cs="Calibri"/>
          <w:b/>
          <w:sz w:val="22"/>
          <w:szCs w:val="22"/>
        </w:rPr>
        <w:tab/>
        <w:t xml:space="preserve">     </w:t>
      </w:r>
      <w:r w:rsidR="00097B18" w:rsidRPr="003207A9">
        <w:rPr>
          <w:rFonts w:ascii="Calibri" w:eastAsia="Cambria" w:hAnsi="Calibri" w:cs="Calibri"/>
          <w:b/>
          <w:sz w:val="22"/>
          <w:szCs w:val="22"/>
        </w:rPr>
        <w:t xml:space="preserve">                          </w:t>
      </w:r>
      <w:r w:rsidRPr="003207A9">
        <w:rPr>
          <w:rFonts w:ascii="Calibri" w:eastAsia="Cambria" w:hAnsi="Calibri" w:cs="Calibri"/>
          <w:b/>
          <w:sz w:val="22"/>
          <w:szCs w:val="22"/>
        </w:rPr>
        <w:t xml:space="preserve"> </w:t>
      </w:r>
      <w:r w:rsidR="00097B18" w:rsidRPr="003207A9">
        <w:rPr>
          <w:rFonts w:ascii="Calibri" w:eastAsia="Cambria" w:hAnsi="Calibri" w:cs="Calibri"/>
          <w:b/>
          <w:sz w:val="22"/>
          <w:szCs w:val="22"/>
        </w:rPr>
        <w:t xml:space="preserve">              </w:t>
      </w:r>
      <w:r w:rsidRPr="003207A9">
        <w:rPr>
          <w:rFonts w:ascii="Calibri" w:eastAsia="Cambria" w:hAnsi="Calibri" w:cs="Calibri"/>
          <w:b/>
          <w:sz w:val="22"/>
          <w:szCs w:val="22"/>
        </w:rPr>
        <w:t xml:space="preserve"> WYKONAWCA</w:t>
      </w:r>
    </w:p>
    <w:p w14:paraId="3DCA9D40" w14:textId="77777777" w:rsidR="00A215E4" w:rsidRPr="003207A9" w:rsidRDefault="00A215E4" w:rsidP="003207A9">
      <w:pPr>
        <w:spacing w:line="276" w:lineRule="auto"/>
        <w:rPr>
          <w:rFonts w:ascii="Calibri" w:eastAsia="Cambria" w:hAnsi="Calibri" w:cs="Calibri"/>
          <w:sz w:val="22"/>
          <w:szCs w:val="22"/>
        </w:rPr>
      </w:pPr>
    </w:p>
    <w:p w14:paraId="20FF6CFB" w14:textId="77777777" w:rsidR="00A215E4" w:rsidRPr="003207A9" w:rsidRDefault="00A215E4" w:rsidP="003207A9">
      <w:pPr>
        <w:spacing w:line="276" w:lineRule="auto"/>
        <w:rPr>
          <w:rFonts w:ascii="Calibri" w:eastAsia="Cambria" w:hAnsi="Calibri" w:cs="Calibri"/>
          <w:sz w:val="22"/>
          <w:szCs w:val="22"/>
        </w:rPr>
      </w:pPr>
    </w:p>
    <w:p w14:paraId="02048CAA" w14:textId="77777777" w:rsidR="00A215E4" w:rsidRPr="003207A9" w:rsidRDefault="00A215E4" w:rsidP="003207A9">
      <w:pPr>
        <w:spacing w:line="276" w:lineRule="auto"/>
        <w:rPr>
          <w:rFonts w:ascii="Calibri" w:eastAsia="Cambria" w:hAnsi="Calibri" w:cs="Calibri"/>
          <w:sz w:val="22"/>
          <w:szCs w:val="22"/>
        </w:rPr>
      </w:pPr>
    </w:p>
    <w:p w14:paraId="03950112" w14:textId="77777777" w:rsidR="00A215E4" w:rsidRPr="003207A9" w:rsidRDefault="00A215E4" w:rsidP="003207A9">
      <w:pPr>
        <w:spacing w:line="276" w:lineRule="auto"/>
        <w:ind w:firstLine="360"/>
        <w:rPr>
          <w:rFonts w:ascii="Calibri" w:hAnsi="Calibri" w:cs="Calibri"/>
          <w:sz w:val="22"/>
          <w:szCs w:val="22"/>
        </w:rPr>
      </w:pPr>
    </w:p>
    <w:p w14:paraId="0656C292" w14:textId="77777777" w:rsidR="00AC6144" w:rsidRPr="003207A9" w:rsidRDefault="00AC6144" w:rsidP="003207A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23FB3D6" w14:textId="77777777" w:rsidR="003207A9" w:rsidRPr="003207A9" w:rsidRDefault="003207A9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3207A9" w:rsidRPr="003207A9" w:rsidSect="00B43B4A">
      <w:headerReference w:type="default" r:id="rId8"/>
      <w:footerReference w:type="default" r:id="rId9"/>
      <w:pgSz w:w="11906" w:h="16838"/>
      <w:pgMar w:top="404" w:right="1417" w:bottom="1134" w:left="1417" w:header="42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5807" w14:textId="77777777" w:rsidR="004B30D3" w:rsidRDefault="004B30D3" w:rsidP="00A215E4">
      <w:r>
        <w:separator/>
      </w:r>
    </w:p>
  </w:endnote>
  <w:endnote w:type="continuationSeparator" w:id="0">
    <w:p w14:paraId="3363BFA5" w14:textId="77777777" w:rsidR="004B30D3" w:rsidRDefault="004B30D3" w:rsidP="00A2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439788"/>
      <w:docPartObj>
        <w:docPartGallery w:val="Page Numbers (Bottom of Page)"/>
        <w:docPartUnique/>
      </w:docPartObj>
    </w:sdtPr>
    <w:sdtEndPr/>
    <w:sdtContent>
      <w:p w14:paraId="079BF791" w14:textId="1A1F73F1" w:rsidR="00A215E4" w:rsidRDefault="00A215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E37">
          <w:rPr>
            <w:noProof/>
          </w:rPr>
          <w:t>1</w:t>
        </w:r>
        <w:r>
          <w:fldChar w:fldCharType="end"/>
        </w:r>
      </w:p>
    </w:sdtContent>
  </w:sdt>
  <w:p w14:paraId="05753598" w14:textId="77777777" w:rsidR="00A215E4" w:rsidRDefault="00A21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F1C5" w14:textId="77777777" w:rsidR="004B30D3" w:rsidRDefault="004B30D3" w:rsidP="00A215E4">
      <w:r>
        <w:separator/>
      </w:r>
    </w:p>
  </w:footnote>
  <w:footnote w:type="continuationSeparator" w:id="0">
    <w:p w14:paraId="588A3A45" w14:textId="77777777" w:rsidR="004B30D3" w:rsidRDefault="004B30D3" w:rsidP="00A2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5510" w14:textId="46BEAC4B" w:rsidR="00AC6144" w:rsidRDefault="00097B18" w:rsidP="007E5FB2">
    <w:pPr>
      <w:pStyle w:val="Nagwek"/>
      <w:rPr>
        <w:rFonts w:asciiTheme="minorHAnsi" w:hAnsiTheme="minorHAnsi" w:cstheme="minorHAnsi"/>
        <w:sz w:val="20"/>
        <w:szCs w:val="20"/>
      </w:rPr>
    </w:pPr>
    <w:r w:rsidRPr="007E5FB2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3E8318" wp14:editId="65381FA9">
              <wp:simplePos x="0" y="0"/>
              <wp:positionH relativeFrom="page">
                <wp:posOffset>6953885</wp:posOffset>
              </wp:positionH>
              <wp:positionV relativeFrom="page">
                <wp:posOffset>7609205</wp:posOffset>
              </wp:positionV>
              <wp:extent cx="30607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37E79" w14:textId="77777777" w:rsidR="00AC6144" w:rsidRPr="00527D6A" w:rsidRDefault="00AC6144">
                          <w:pPr>
                            <w:pStyle w:val="Stopka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E8318" id="Prostokąt 3" o:spid="_x0000_s1026" style="position:absolute;margin-left:547.55pt;margin-top:599.15pt;width:24.1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35237E79" w14:textId="77777777" w:rsidR="00AC6144" w:rsidRPr="00527D6A" w:rsidRDefault="00AC6144">
                    <w:pPr>
                      <w:pStyle w:val="Stopka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4D34C68" w14:textId="77777777" w:rsidR="003207A9" w:rsidRPr="007E5FB2" w:rsidRDefault="003207A9" w:rsidP="007E5FB2">
    <w:pPr>
      <w:pStyle w:val="Nagwek"/>
      <w:rPr>
        <w:rFonts w:asciiTheme="minorHAnsi" w:hAnsiTheme="minorHAnsi" w:cstheme="minorHAnsi"/>
        <w:sz w:val="20"/>
        <w:szCs w:val="20"/>
      </w:rPr>
    </w:pPr>
  </w:p>
  <w:p w14:paraId="18500E72" w14:textId="77777777" w:rsidR="00AC6144" w:rsidRDefault="00AC6144">
    <w:pPr>
      <w:pStyle w:val="Nagwek"/>
      <w:tabs>
        <w:tab w:val="clear" w:pos="4536"/>
        <w:tab w:val="clear" w:pos="9072"/>
        <w:tab w:val="left" w:pos="36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8"/>
    <w:multiLevelType w:val="hybridMultilevel"/>
    <w:tmpl w:val="FD24085E"/>
    <w:lvl w:ilvl="0" w:tplc="6E3ED40A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3146C930">
      <w:start w:val="1"/>
      <w:numFmt w:val="bullet"/>
      <w:lvlText w:val="§"/>
      <w:lvlJc w:val="left"/>
    </w:lvl>
    <w:lvl w:ilvl="2" w:tplc="C5724492">
      <w:start w:val="1"/>
      <w:numFmt w:val="bullet"/>
      <w:lvlText w:val=""/>
      <w:lvlJc w:val="left"/>
    </w:lvl>
    <w:lvl w:ilvl="3" w:tplc="F6E42644">
      <w:start w:val="1"/>
      <w:numFmt w:val="bullet"/>
      <w:lvlText w:val=""/>
      <w:lvlJc w:val="left"/>
    </w:lvl>
    <w:lvl w:ilvl="4" w:tplc="6206F7EE">
      <w:start w:val="1"/>
      <w:numFmt w:val="bullet"/>
      <w:lvlText w:val=""/>
      <w:lvlJc w:val="left"/>
    </w:lvl>
    <w:lvl w:ilvl="5" w:tplc="1466E80C">
      <w:start w:val="1"/>
      <w:numFmt w:val="bullet"/>
      <w:lvlText w:val=""/>
      <w:lvlJc w:val="left"/>
    </w:lvl>
    <w:lvl w:ilvl="6" w:tplc="9C0E64DA">
      <w:start w:val="1"/>
      <w:numFmt w:val="bullet"/>
      <w:lvlText w:val=""/>
      <w:lvlJc w:val="left"/>
    </w:lvl>
    <w:lvl w:ilvl="7" w:tplc="9A3C5FDC">
      <w:start w:val="1"/>
      <w:numFmt w:val="bullet"/>
      <w:lvlText w:val=""/>
      <w:lvlJc w:val="left"/>
    </w:lvl>
    <w:lvl w:ilvl="8" w:tplc="DD164E74">
      <w:start w:val="1"/>
      <w:numFmt w:val="bullet"/>
      <w:lvlText w:val=""/>
      <w:lvlJc w:val="left"/>
    </w:lvl>
  </w:abstractNum>
  <w:abstractNum w:abstractNumId="1" w15:restartNumberingAfterBreak="0">
    <w:nsid w:val="022D2FAD"/>
    <w:multiLevelType w:val="hybridMultilevel"/>
    <w:tmpl w:val="6CEADA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CCA"/>
    <w:multiLevelType w:val="hybridMultilevel"/>
    <w:tmpl w:val="C1E0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AE2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88D"/>
    <w:multiLevelType w:val="hybridMultilevel"/>
    <w:tmpl w:val="FB243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1F02"/>
    <w:multiLevelType w:val="hybridMultilevel"/>
    <w:tmpl w:val="85E4D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4F38"/>
    <w:multiLevelType w:val="hybridMultilevel"/>
    <w:tmpl w:val="F764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7EC"/>
    <w:multiLevelType w:val="hybridMultilevel"/>
    <w:tmpl w:val="B33EE1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82B70"/>
    <w:multiLevelType w:val="hybridMultilevel"/>
    <w:tmpl w:val="6958C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EB9"/>
    <w:multiLevelType w:val="hybridMultilevel"/>
    <w:tmpl w:val="51F0FD6C"/>
    <w:lvl w:ilvl="0" w:tplc="5ECAD4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E5675"/>
    <w:multiLevelType w:val="hybridMultilevel"/>
    <w:tmpl w:val="40BCB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374D"/>
    <w:multiLevelType w:val="hybridMultilevel"/>
    <w:tmpl w:val="869EF8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55F15"/>
    <w:multiLevelType w:val="hybridMultilevel"/>
    <w:tmpl w:val="E4808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73A56"/>
    <w:multiLevelType w:val="multilevel"/>
    <w:tmpl w:val="B792E67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576" w:hanging="576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102064D"/>
    <w:multiLevelType w:val="hybridMultilevel"/>
    <w:tmpl w:val="D30E380C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926C0"/>
    <w:multiLevelType w:val="hybridMultilevel"/>
    <w:tmpl w:val="FDC8A888"/>
    <w:lvl w:ilvl="0" w:tplc="99BE75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B2005D"/>
    <w:multiLevelType w:val="hybridMultilevel"/>
    <w:tmpl w:val="42505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D7F21"/>
    <w:multiLevelType w:val="hybridMultilevel"/>
    <w:tmpl w:val="7310A4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7227D2"/>
    <w:multiLevelType w:val="multilevel"/>
    <w:tmpl w:val="9FF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004AC"/>
    <w:multiLevelType w:val="hybridMultilevel"/>
    <w:tmpl w:val="EC5E6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E5AEC"/>
    <w:multiLevelType w:val="hybridMultilevel"/>
    <w:tmpl w:val="D3B69F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3D63F6"/>
    <w:multiLevelType w:val="multilevel"/>
    <w:tmpl w:val="A582EA1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theme="minorHAnsi"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1" w15:restartNumberingAfterBreak="0">
    <w:nsid w:val="380672D1"/>
    <w:multiLevelType w:val="hybridMultilevel"/>
    <w:tmpl w:val="FC68B656"/>
    <w:lvl w:ilvl="0" w:tplc="7BCCBA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2566B"/>
    <w:multiLevelType w:val="multilevel"/>
    <w:tmpl w:val="E8B63B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3" w15:restartNumberingAfterBreak="0">
    <w:nsid w:val="4FC33FA1"/>
    <w:multiLevelType w:val="hybridMultilevel"/>
    <w:tmpl w:val="E7CE7F3A"/>
    <w:lvl w:ilvl="0" w:tplc="4D46D994">
      <w:start w:val="1"/>
      <w:numFmt w:val="decimal"/>
      <w:lvlText w:val="%1."/>
      <w:lvlJc w:val="left"/>
      <w:pPr>
        <w:ind w:left="360" w:hanging="360"/>
      </w:pPr>
      <w:rPr>
        <w:rFonts w:ascii="Muli" w:hAnsi="Mul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15A6E"/>
    <w:multiLevelType w:val="hybridMultilevel"/>
    <w:tmpl w:val="D3DC3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3762"/>
    <w:multiLevelType w:val="hybridMultilevel"/>
    <w:tmpl w:val="9240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0035"/>
    <w:multiLevelType w:val="hybridMultilevel"/>
    <w:tmpl w:val="200A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075F"/>
    <w:multiLevelType w:val="hybridMultilevel"/>
    <w:tmpl w:val="D1484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C59C6"/>
    <w:multiLevelType w:val="hybridMultilevel"/>
    <w:tmpl w:val="EF78540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77899"/>
    <w:multiLevelType w:val="hybridMultilevel"/>
    <w:tmpl w:val="CDE6A7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290488"/>
    <w:multiLevelType w:val="singleLevel"/>
    <w:tmpl w:val="BD0E5F14"/>
    <w:lvl w:ilvl="0">
      <w:start w:val="2"/>
      <w:numFmt w:val="decimal"/>
      <w:lvlText w:val="%1."/>
      <w:legacy w:legacy="1" w:legacySpace="0" w:legacyIndent="533"/>
      <w:lvlJc w:val="left"/>
      <w:rPr>
        <w:rFonts w:ascii="Calibri" w:hAnsi="Calibri" w:cs="Times New Roman" w:hint="default"/>
      </w:rPr>
    </w:lvl>
  </w:abstractNum>
  <w:abstractNum w:abstractNumId="31" w15:restartNumberingAfterBreak="0">
    <w:nsid w:val="5FC602D4"/>
    <w:multiLevelType w:val="hybridMultilevel"/>
    <w:tmpl w:val="5686E3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F44ACA"/>
    <w:multiLevelType w:val="hybridMultilevel"/>
    <w:tmpl w:val="3654A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34740"/>
    <w:multiLevelType w:val="hybridMultilevel"/>
    <w:tmpl w:val="85B607A4"/>
    <w:lvl w:ilvl="0" w:tplc="8A0424F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2116C574">
      <w:start w:val="1"/>
      <w:numFmt w:val="decimal"/>
      <w:lvlText w:val="%2)"/>
      <w:lvlJc w:val="left"/>
      <w:pPr>
        <w:ind w:left="1440" w:hanging="360"/>
      </w:pPr>
      <w:rPr>
        <w:rFonts w:ascii="Muli" w:eastAsia="Arial" w:hAnsi="Mul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3576"/>
    <w:multiLevelType w:val="hybridMultilevel"/>
    <w:tmpl w:val="6BBC6CE8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5192EC3"/>
    <w:multiLevelType w:val="hybridMultilevel"/>
    <w:tmpl w:val="B9A8F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64F9E"/>
    <w:multiLevelType w:val="hybridMultilevel"/>
    <w:tmpl w:val="2D42AD2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6525B"/>
    <w:multiLevelType w:val="hybridMultilevel"/>
    <w:tmpl w:val="7B26D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525"/>
    <w:multiLevelType w:val="hybridMultilevel"/>
    <w:tmpl w:val="954E5DF4"/>
    <w:lvl w:ilvl="0" w:tplc="C42C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971A4AA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0C2C3D"/>
    <w:multiLevelType w:val="multilevel"/>
    <w:tmpl w:val="91DAD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7B247F"/>
    <w:multiLevelType w:val="hybridMultilevel"/>
    <w:tmpl w:val="E796FBBC"/>
    <w:lvl w:ilvl="0" w:tplc="AB8A76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047D68"/>
    <w:multiLevelType w:val="hybridMultilevel"/>
    <w:tmpl w:val="A39E683A"/>
    <w:lvl w:ilvl="0" w:tplc="E7B479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48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7F46F3"/>
    <w:multiLevelType w:val="hybridMultilevel"/>
    <w:tmpl w:val="F1528E00"/>
    <w:lvl w:ilvl="0" w:tplc="46D4B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2D28D4"/>
    <w:multiLevelType w:val="hybridMultilevel"/>
    <w:tmpl w:val="25B4F0F2"/>
    <w:lvl w:ilvl="0" w:tplc="2490F3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4A16E4"/>
    <w:multiLevelType w:val="multilevel"/>
    <w:tmpl w:val="E8B63B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6" w15:restartNumberingAfterBreak="0">
    <w:nsid w:val="77E67581"/>
    <w:multiLevelType w:val="hybridMultilevel"/>
    <w:tmpl w:val="D1A64AA8"/>
    <w:lvl w:ilvl="0" w:tplc="790EA38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7A33"/>
    <w:multiLevelType w:val="hybridMultilevel"/>
    <w:tmpl w:val="E256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F4B75"/>
    <w:multiLevelType w:val="hybridMultilevel"/>
    <w:tmpl w:val="77989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6"/>
  </w:num>
  <w:num w:numId="4">
    <w:abstractNumId w:val="38"/>
  </w:num>
  <w:num w:numId="5">
    <w:abstractNumId w:val="15"/>
  </w:num>
  <w:num w:numId="6">
    <w:abstractNumId w:val="33"/>
  </w:num>
  <w:num w:numId="7">
    <w:abstractNumId w:val="19"/>
  </w:num>
  <w:num w:numId="8">
    <w:abstractNumId w:val="4"/>
  </w:num>
  <w:num w:numId="9">
    <w:abstractNumId w:val="20"/>
  </w:num>
  <w:num w:numId="10">
    <w:abstractNumId w:val="34"/>
  </w:num>
  <w:num w:numId="11">
    <w:abstractNumId w:val="21"/>
  </w:num>
  <w:num w:numId="12">
    <w:abstractNumId w:val="23"/>
  </w:num>
  <w:num w:numId="13">
    <w:abstractNumId w:val="42"/>
  </w:num>
  <w:num w:numId="14">
    <w:abstractNumId w:val="39"/>
  </w:num>
  <w:num w:numId="15">
    <w:abstractNumId w:val="31"/>
  </w:num>
  <w:num w:numId="16">
    <w:abstractNumId w:val="8"/>
  </w:num>
  <w:num w:numId="17">
    <w:abstractNumId w:val="0"/>
  </w:num>
  <w:num w:numId="18">
    <w:abstractNumId w:val="27"/>
  </w:num>
  <w:num w:numId="19">
    <w:abstractNumId w:val="12"/>
  </w:num>
  <w:num w:numId="20">
    <w:abstractNumId w:val="36"/>
  </w:num>
  <w:num w:numId="21">
    <w:abstractNumId w:val="6"/>
  </w:num>
  <w:num w:numId="22">
    <w:abstractNumId w:val="11"/>
  </w:num>
  <w:num w:numId="23">
    <w:abstractNumId w:val="5"/>
  </w:num>
  <w:num w:numId="24">
    <w:abstractNumId w:val="44"/>
  </w:num>
  <w:num w:numId="25">
    <w:abstractNumId w:val="26"/>
  </w:num>
  <w:num w:numId="26">
    <w:abstractNumId w:val="22"/>
  </w:num>
  <w:num w:numId="27">
    <w:abstractNumId w:val="45"/>
  </w:num>
  <w:num w:numId="28">
    <w:abstractNumId w:val="25"/>
  </w:num>
  <w:num w:numId="29">
    <w:abstractNumId w:val="46"/>
  </w:num>
  <w:num w:numId="30">
    <w:abstractNumId w:val="35"/>
  </w:num>
  <w:num w:numId="31">
    <w:abstractNumId w:val="32"/>
  </w:num>
  <w:num w:numId="32">
    <w:abstractNumId w:val="47"/>
  </w:num>
  <w:num w:numId="33">
    <w:abstractNumId w:val="18"/>
  </w:num>
  <w:num w:numId="34">
    <w:abstractNumId w:val="48"/>
  </w:num>
  <w:num w:numId="35">
    <w:abstractNumId w:val="37"/>
  </w:num>
  <w:num w:numId="36">
    <w:abstractNumId w:val="29"/>
  </w:num>
  <w:num w:numId="37">
    <w:abstractNumId w:val="10"/>
  </w:num>
  <w:num w:numId="38">
    <w:abstractNumId w:val="1"/>
  </w:num>
  <w:num w:numId="39">
    <w:abstractNumId w:val="14"/>
  </w:num>
  <w:num w:numId="40">
    <w:abstractNumId w:val="13"/>
  </w:num>
  <w:num w:numId="41">
    <w:abstractNumId w:val="24"/>
  </w:num>
  <w:num w:numId="42">
    <w:abstractNumId w:val="9"/>
  </w:num>
  <w:num w:numId="43">
    <w:abstractNumId w:val="30"/>
    <w:lvlOverride w:ilvl="0">
      <w:lvl w:ilvl="0">
        <w:start w:val="9"/>
        <w:numFmt w:val="decimal"/>
        <w:lvlText w:val="%1."/>
        <w:legacy w:legacy="1" w:legacySpace="0" w:legacyIndent="538"/>
        <w:lvlJc w:val="left"/>
        <w:rPr>
          <w:rFonts w:ascii="Calibri" w:hAnsi="Calibri" w:cs="Times New Roman" w:hint="default"/>
        </w:rPr>
      </w:lvl>
    </w:lvlOverride>
  </w:num>
  <w:num w:numId="44">
    <w:abstractNumId w:val="7"/>
  </w:num>
  <w:num w:numId="45">
    <w:abstractNumId w:val="43"/>
  </w:num>
  <w:num w:numId="46">
    <w:abstractNumId w:val="40"/>
  </w:num>
  <w:num w:numId="47">
    <w:abstractNumId w:val="17"/>
  </w:num>
  <w:num w:numId="48">
    <w:abstractNumId w:val="3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E4"/>
    <w:rsid w:val="00064988"/>
    <w:rsid w:val="00097B18"/>
    <w:rsid w:val="000D2ABE"/>
    <w:rsid w:val="000E4BA1"/>
    <w:rsid w:val="00143362"/>
    <w:rsid w:val="00171F5C"/>
    <w:rsid w:val="001C3FB2"/>
    <w:rsid w:val="002075AE"/>
    <w:rsid w:val="00227B64"/>
    <w:rsid w:val="00235BF9"/>
    <w:rsid w:val="00254006"/>
    <w:rsid w:val="00271AF5"/>
    <w:rsid w:val="00292CA1"/>
    <w:rsid w:val="003207A9"/>
    <w:rsid w:val="00325FD4"/>
    <w:rsid w:val="00327809"/>
    <w:rsid w:val="0035310F"/>
    <w:rsid w:val="003D24BC"/>
    <w:rsid w:val="003F6C64"/>
    <w:rsid w:val="0040162B"/>
    <w:rsid w:val="00460375"/>
    <w:rsid w:val="0046301C"/>
    <w:rsid w:val="004B30D3"/>
    <w:rsid w:val="004C01A1"/>
    <w:rsid w:val="004C5813"/>
    <w:rsid w:val="004C6CFE"/>
    <w:rsid w:val="00553CC2"/>
    <w:rsid w:val="00557702"/>
    <w:rsid w:val="005E44F3"/>
    <w:rsid w:val="00641A2C"/>
    <w:rsid w:val="006B20F9"/>
    <w:rsid w:val="00704D55"/>
    <w:rsid w:val="00726049"/>
    <w:rsid w:val="00744E37"/>
    <w:rsid w:val="00763D97"/>
    <w:rsid w:val="007E5FB2"/>
    <w:rsid w:val="00802681"/>
    <w:rsid w:val="008A401D"/>
    <w:rsid w:val="008C1BCF"/>
    <w:rsid w:val="008E1D0D"/>
    <w:rsid w:val="008E7B23"/>
    <w:rsid w:val="008F4B9D"/>
    <w:rsid w:val="00910308"/>
    <w:rsid w:val="00993264"/>
    <w:rsid w:val="009E1AFB"/>
    <w:rsid w:val="00A215E4"/>
    <w:rsid w:val="00A604EE"/>
    <w:rsid w:val="00A84B74"/>
    <w:rsid w:val="00AA7590"/>
    <w:rsid w:val="00AC6144"/>
    <w:rsid w:val="00B43B4A"/>
    <w:rsid w:val="00B44E85"/>
    <w:rsid w:val="00B63A76"/>
    <w:rsid w:val="00BD3FCD"/>
    <w:rsid w:val="00BE7CCF"/>
    <w:rsid w:val="00C00D93"/>
    <w:rsid w:val="00C365A3"/>
    <w:rsid w:val="00C366DC"/>
    <w:rsid w:val="00C77262"/>
    <w:rsid w:val="00CB4B1D"/>
    <w:rsid w:val="00D062E9"/>
    <w:rsid w:val="00D1413F"/>
    <w:rsid w:val="00D743CB"/>
    <w:rsid w:val="00D74810"/>
    <w:rsid w:val="00DB3E7A"/>
    <w:rsid w:val="00DB6B43"/>
    <w:rsid w:val="00E038CA"/>
    <w:rsid w:val="00E64554"/>
    <w:rsid w:val="00F43B9B"/>
    <w:rsid w:val="00F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4E77F"/>
  <w15:chartTrackingRefBased/>
  <w15:docId w15:val="{71617F91-F949-48D1-8AF7-4FBCF0CF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21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5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21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5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CW_Lista Znak"/>
    <w:link w:val="Akapitzlist"/>
    <w:qFormat/>
    <w:locked/>
    <w:rsid w:val="00A215E4"/>
  </w:style>
  <w:style w:type="paragraph" w:styleId="Akapitzlist">
    <w:name w:val="List Paragraph"/>
    <w:aliases w:val="sw tekst,L1,Numerowanie,Akapit z listą BS,normalny tekst,CW_Lista"/>
    <w:basedOn w:val="Normalny"/>
    <w:link w:val="AkapitzlistZnak"/>
    <w:uiPriority w:val="34"/>
    <w:qFormat/>
    <w:rsid w:val="00A215E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5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5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0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0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0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40162B"/>
    <w:rPr>
      <w:rFonts w:ascii="Arial Unicode MS" w:eastAsia="Arial Unicode MS" w:cs="Arial Unicode MS"/>
      <w:color w:val="000000"/>
      <w:sz w:val="16"/>
      <w:szCs w:val="16"/>
    </w:rPr>
  </w:style>
  <w:style w:type="paragraph" w:customStyle="1" w:styleId="Style7">
    <w:name w:val="Style7"/>
    <w:basedOn w:val="Normalny"/>
    <w:uiPriority w:val="99"/>
    <w:rsid w:val="0040162B"/>
    <w:pPr>
      <w:widowControl w:val="0"/>
      <w:autoSpaceDE w:val="0"/>
      <w:autoSpaceDN w:val="0"/>
      <w:adjustRightInd w:val="0"/>
      <w:spacing w:line="293" w:lineRule="exact"/>
      <w:ind w:hanging="533"/>
      <w:jc w:val="both"/>
    </w:pPr>
    <w:rPr>
      <w:rFonts w:ascii="Calibri" w:hAnsi="Calibri"/>
    </w:rPr>
  </w:style>
  <w:style w:type="character" w:customStyle="1" w:styleId="FontStyle23">
    <w:name w:val="Font Style23"/>
    <w:uiPriority w:val="99"/>
    <w:rsid w:val="0040162B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zeumkrakowa.pl/standardy-ochrony-maloletn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2933</Words>
  <Characters>17600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Kendziak</dc:creator>
  <cp:keywords/>
  <dc:description/>
  <cp:lastModifiedBy>Barbara Michalik</cp:lastModifiedBy>
  <cp:revision>3</cp:revision>
  <dcterms:created xsi:type="dcterms:W3CDTF">2026-01-14T12:06:00Z</dcterms:created>
  <dcterms:modified xsi:type="dcterms:W3CDTF">2026-01-14T12:08:00Z</dcterms:modified>
</cp:coreProperties>
</file>