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DF" w:rsidRPr="005A2C2A" w:rsidRDefault="00DD52DF" w:rsidP="005A2C2A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bookmarkStart w:id="0" w:name="_GoBack"/>
      <w:r w:rsidRPr="005A2C2A">
        <w:rPr>
          <w:rFonts w:ascii="Arial" w:eastAsia="Times New Roman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5851525" cy="4261561"/>
            <wp:effectExtent l="0" t="0" r="0" b="5715"/>
            <wp:docPr id="1" name="Obraz 1" descr="Widok odcinka plant z tzw. „Drzewem Wolności”. Obraz olejny.. Park miejski, odcinek plant. W centrum wysokie, liściaste drzewo – wiąz pospolity. Wokół drzewa ziemia otoczona przez zwartą w kolistym układzie nisko rosnącą, wypiętrzoną zieleń. Wokół roślinności znajdują się równomiernie zasadzone, średniej wielkości drzewa. Obok drzew kolista alejka, od której biegną, w dwie przeciwne strony, dwie główne alejki. Na alejkach spacerujący ludzie ubrani w stroje z XIX w. Między alejkami trawnik. Po lewej stronie baszta. Za nią, w oddali, wieże dwóch budynków. Po prawej trawnik z drzewami, na trawniku niebieska ławka bez oparcia." title="Obra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ng\Desktop\GRANT 2021\FOTO grant\30. obraz Drzewo Wolności  MHK-235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426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52DF" w:rsidRPr="005A2C2A" w:rsidRDefault="00DD52DF" w:rsidP="005A2C2A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D52DF" w:rsidRPr="005A2C2A" w:rsidRDefault="00DD52DF" w:rsidP="005A2C2A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A2C2A">
        <w:rPr>
          <w:rFonts w:ascii="Arial" w:eastAsia="Times New Roman" w:hAnsi="Arial" w:cs="Arial"/>
          <w:sz w:val="28"/>
          <w:szCs w:val="28"/>
          <w:lang w:eastAsia="pl-PL"/>
        </w:rPr>
        <w:t xml:space="preserve">Tytuł: </w:t>
      </w:r>
      <w:r w:rsidRPr="005A2C2A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5A2C2A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5A2C2A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5A2C2A">
        <w:rPr>
          <w:rFonts w:ascii="Arial" w:eastAsia="Times New Roman" w:hAnsi="Arial" w:cs="Arial"/>
          <w:b/>
          <w:sz w:val="28"/>
          <w:szCs w:val="28"/>
          <w:lang w:eastAsia="pl-PL"/>
        </w:rPr>
        <w:tab/>
        <w:t>Widok Plant z Drzewem Wolności</w:t>
      </w:r>
    </w:p>
    <w:p w:rsidR="00DD52DF" w:rsidRPr="005A2C2A" w:rsidRDefault="00DD52DF" w:rsidP="005A2C2A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A2C2A">
        <w:rPr>
          <w:rFonts w:ascii="Arial" w:eastAsia="Times New Roman" w:hAnsi="Arial" w:cs="Arial"/>
          <w:sz w:val="28"/>
          <w:szCs w:val="28"/>
          <w:lang w:eastAsia="pl-PL"/>
        </w:rPr>
        <w:t>Autor:</w:t>
      </w:r>
      <w:r w:rsidRPr="005A2C2A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5A2C2A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5A2C2A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5A2C2A">
        <w:rPr>
          <w:rFonts w:ascii="Arial" w:eastAsia="Times New Roman" w:hAnsi="Arial" w:cs="Arial"/>
          <w:b/>
          <w:sz w:val="28"/>
          <w:szCs w:val="28"/>
          <w:lang w:eastAsia="pl-PL"/>
        </w:rPr>
        <w:tab/>
        <w:t>Teodor Baltazar Stachowicz</w:t>
      </w:r>
    </w:p>
    <w:p w:rsidR="00DD52DF" w:rsidRPr="005A2C2A" w:rsidRDefault="00DD52DF" w:rsidP="005A2C2A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A2C2A">
        <w:rPr>
          <w:rFonts w:ascii="Arial" w:eastAsia="Times New Roman" w:hAnsi="Arial" w:cs="Arial"/>
          <w:sz w:val="28"/>
          <w:szCs w:val="28"/>
          <w:lang w:eastAsia="pl-PL"/>
        </w:rPr>
        <w:t>Data powstania:</w:t>
      </w:r>
      <w:r w:rsidRPr="005A2C2A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5A2C2A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5A2C2A">
        <w:rPr>
          <w:rFonts w:ascii="Arial" w:eastAsia="Times New Roman" w:hAnsi="Arial" w:cs="Arial"/>
          <w:b/>
          <w:sz w:val="28"/>
          <w:szCs w:val="28"/>
          <w:lang w:eastAsia="pl-PL"/>
        </w:rPr>
        <w:tab/>
        <w:t>1849 rok</w:t>
      </w:r>
    </w:p>
    <w:p w:rsidR="00DD52DF" w:rsidRPr="005A2C2A" w:rsidRDefault="00DD52DF" w:rsidP="005A2C2A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A2C2A">
        <w:rPr>
          <w:rFonts w:ascii="Arial" w:eastAsia="Times New Roman" w:hAnsi="Arial" w:cs="Arial"/>
          <w:sz w:val="28"/>
          <w:szCs w:val="28"/>
          <w:lang w:eastAsia="pl-PL"/>
        </w:rPr>
        <w:t xml:space="preserve">Technika: </w:t>
      </w:r>
      <w:r w:rsidRPr="005A2C2A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5A2C2A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5A2C2A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5A2C2A">
        <w:rPr>
          <w:rFonts w:ascii="Arial" w:eastAsia="Times New Roman" w:hAnsi="Arial" w:cs="Arial"/>
          <w:b/>
          <w:sz w:val="28"/>
          <w:szCs w:val="28"/>
          <w:lang w:eastAsia="pl-PL"/>
        </w:rPr>
        <w:tab/>
        <w:t>olej na płótnie</w:t>
      </w:r>
    </w:p>
    <w:p w:rsidR="00A1567B" w:rsidRPr="005A2C2A" w:rsidRDefault="00DD52DF" w:rsidP="005A2C2A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A2C2A">
        <w:rPr>
          <w:rFonts w:ascii="Arial" w:eastAsia="Times New Roman" w:hAnsi="Arial" w:cs="Arial"/>
          <w:sz w:val="28"/>
          <w:szCs w:val="28"/>
          <w:lang w:eastAsia="pl-PL"/>
        </w:rPr>
        <w:t>Własność:</w:t>
      </w:r>
      <w:r w:rsidRPr="005A2C2A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5A2C2A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5A2C2A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5A2C2A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5A2C2A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Muzeum Krakowa </w:t>
      </w:r>
    </w:p>
    <w:p w:rsidR="00A1567B" w:rsidRPr="005A2C2A" w:rsidRDefault="00A1567B" w:rsidP="005A2C2A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A3F47" w:rsidRPr="005A2C2A" w:rsidRDefault="00F4074A" w:rsidP="005A2C2A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A2C2A">
        <w:rPr>
          <w:rFonts w:ascii="Arial" w:eastAsia="Times New Roman" w:hAnsi="Arial" w:cs="Arial"/>
          <w:sz w:val="28"/>
          <w:szCs w:val="28"/>
          <w:lang w:eastAsia="pl-PL"/>
        </w:rPr>
        <w:t>Ten obraz namalował Teodor Baltazar Stachowicz.</w:t>
      </w:r>
    </w:p>
    <w:p w:rsidR="00CA3F47" w:rsidRPr="005A2C2A" w:rsidRDefault="00F4074A" w:rsidP="005A2C2A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A2C2A">
        <w:rPr>
          <w:rFonts w:ascii="Arial" w:eastAsia="Times New Roman" w:hAnsi="Arial" w:cs="Arial"/>
          <w:sz w:val="28"/>
          <w:szCs w:val="28"/>
          <w:lang w:eastAsia="pl-PL"/>
        </w:rPr>
        <w:t>Na tym obrazie widać Planty.</w:t>
      </w:r>
    </w:p>
    <w:p w:rsidR="00CA3F47" w:rsidRPr="005A2C2A" w:rsidRDefault="00F4074A" w:rsidP="005A2C2A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A2C2A">
        <w:rPr>
          <w:rFonts w:ascii="Arial" w:eastAsia="Times New Roman" w:hAnsi="Arial" w:cs="Arial"/>
          <w:sz w:val="28"/>
          <w:szCs w:val="28"/>
          <w:lang w:eastAsia="pl-PL"/>
        </w:rPr>
        <w:t>Planty to park w Krakowie.</w:t>
      </w:r>
    </w:p>
    <w:p w:rsidR="00CA3F47" w:rsidRPr="005A2C2A" w:rsidRDefault="00F4074A" w:rsidP="005A2C2A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A2C2A">
        <w:rPr>
          <w:rFonts w:ascii="Arial" w:eastAsia="Times New Roman" w:hAnsi="Arial" w:cs="Arial"/>
          <w:sz w:val="28"/>
          <w:szCs w:val="28"/>
          <w:lang w:eastAsia="pl-PL"/>
        </w:rPr>
        <w:t xml:space="preserve">Planty powstały w miejscu wyburzonych murów obronnych. </w:t>
      </w:r>
    </w:p>
    <w:p w:rsidR="00CA3F47" w:rsidRPr="005A2C2A" w:rsidRDefault="00CA3F47" w:rsidP="005A2C2A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A3F47" w:rsidRPr="005A2C2A" w:rsidRDefault="00F4074A" w:rsidP="005A2C2A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A2C2A">
        <w:rPr>
          <w:rFonts w:ascii="Arial" w:eastAsia="Times New Roman" w:hAnsi="Arial" w:cs="Arial"/>
          <w:sz w:val="28"/>
          <w:szCs w:val="28"/>
          <w:lang w:eastAsia="pl-PL"/>
        </w:rPr>
        <w:t xml:space="preserve">Na obrazie są drzewa, ścieżki i trawniki. </w:t>
      </w:r>
    </w:p>
    <w:p w:rsidR="00CA3F47" w:rsidRPr="005A2C2A" w:rsidRDefault="00F4074A" w:rsidP="005A2C2A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A2C2A">
        <w:rPr>
          <w:rFonts w:ascii="Arial" w:eastAsia="Times New Roman" w:hAnsi="Arial" w:cs="Arial"/>
          <w:sz w:val="28"/>
          <w:szCs w:val="28"/>
          <w:lang w:eastAsia="pl-PL"/>
        </w:rPr>
        <w:t xml:space="preserve">Po ścieżkach spacerują ludzie. </w:t>
      </w:r>
    </w:p>
    <w:p w:rsidR="00CA3F47" w:rsidRPr="005A2C2A" w:rsidRDefault="00F4074A" w:rsidP="005A2C2A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A2C2A">
        <w:rPr>
          <w:rFonts w:ascii="Arial" w:eastAsia="Times New Roman" w:hAnsi="Arial" w:cs="Arial"/>
          <w:sz w:val="28"/>
          <w:szCs w:val="28"/>
          <w:lang w:eastAsia="pl-PL"/>
        </w:rPr>
        <w:t xml:space="preserve">Widać też biegające psy. </w:t>
      </w:r>
    </w:p>
    <w:p w:rsidR="00CA3F47" w:rsidRPr="005A2C2A" w:rsidRDefault="00F4074A" w:rsidP="005A2C2A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A2C2A"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Ludzie są ubrani w dawne stroje. </w:t>
      </w:r>
      <w:bookmarkStart w:id="1" w:name="move81173887"/>
      <w:bookmarkEnd w:id="1"/>
    </w:p>
    <w:p w:rsidR="00CA3F47" w:rsidRPr="005A2C2A" w:rsidRDefault="00F4074A" w:rsidP="005A2C2A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A2C2A">
        <w:rPr>
          <w:rFonts w:ascii="Arial" w:eastAsia="Times New Roman" w:hAnsi="Arial" w:cs="Arial"/>
          <w:sz w:val="28"/>
          <w:szCs w:val="28"/>
          <w:lang w:eastAsia="pl-PL"/>
        </w:rPr>
        <w:t xml:space="preserve">Na środku obrazu jest duże drzewo. </w:t>
      </w:r>
    </w:p>
    <w:p w:rsidR="00CA3F47" w:rsidRPr="005A2C2A" w:rsidRDefault="00F4074A" w:rsidP="005A2C2A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A2C2A">
        <w:rPr>
          <w:rFonts w:ascii="Arial" w:eastAsia="Times New Roman" w:hAnsi="Arial" w:cs="Arial"/>
          <w:sz w:val="28"/>
          <w:szCs w:val="28"/>
          <w:lang w:eastAsia="pl-PL"/>
        </w:rPr>
        <w:t>To drzewo nazywano „Drzewem wolności”.</w:t>
      </w:r>
    </w:p>
    <w:p w:rsidR="00CA3F47" w:rsidRPr="005A2C2A" w:rsidRDefault="00F4074A" w:rsidP="005A2C2A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A2C2A">
        <w:rPr>
          <w:rFonts w:ascii="Arial" w:eastAsia="Times New Roman" w:hAnsi="Arial" w:cs="Arial"/>
          <w:sz w:val="28"/>
          <w:szCs w:val="28"/>
          <w:lang w:eastAsia="pl-PL"/>
        </w:rPr>
        <w:t xml:space="preserve">Według legendy zasadził je Tadeusz Kościuszko. </w:t>
      </w:r>
    </w:p>
    <w:p w:rsidR="00CA3F47" w:rsidRPr="005A2C2A" w:rsidRDefault="00F4074A" w:rsidP="005A2C2A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A2C2A">
        <w:rPr>
          <w:rFonts w:ascii="Arial" w:eastAsia="Times New Roman" w:hAnsi="Arial" w:cs="Arial"/>
          <w:sz w:val="28"/>
          <w:szCs w:val="28"/>
          <w:lang w:eastAsia="pl-PL"/>
        </w:rPr>
        <w:t>Tadeusz Kościuszko walczył o wolność Polski.</w:t>
      </w:r>
    </w:p>
    <w:p w:rsidR="00CA3F47" w:rsidRPr="005A2C2A" w:rsidRDefault="00F4074A" w:rsidP="005A2C2A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A2C2A">
        <w:rPr>
          <w:rFonts w:ascii="Arial" w:eastAsia="Times New Roman" w:hAnsi="Arial" w:cs="Arial"/>
          <w:sz w:val="28"/>
          <w:szCs w:val="28"/>
          <w:lang w:eastAsia="pl-PL"/>
        </w:rPr>
        <w:t>„Drzewo Wolności” było pamiątką pierwszej polskiej konstytucji.</w:t>
      </w:r>
    </w:p>
    <w:p w:rsidR="00CA3F47" w:rsidRPr="005A2C2A" w:rsidRDefault="00F4074A" w:rsidP="005A2C2A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A2C2A">
        <w:rPr>
          <w:rFonts w:ascii="Arial" w:eastAsia="Times New Roman" w:hAnsi="Arial" w:cs="Arial"/>
          <w:sz w:val="28"/>
          <w:szCs w:val="28"/>
          <w:lang w:eastAsia="pl-PL"/>
        </w:rPr>
        <w:t xml:space="preserve">Konstytucja to najważniejszy dokument w państwie. </w:t>
      </w:r>
    </w:p>
    <w:p w:rsidR="00CA3F47" w:rsidRPr="005A2C2A" w:rsidRDefault="00F4074A" w:rsidP="005A2C2A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A2C2A">
        <w:rPr>
          <w:rFonts w:ascii="Arial" w:eastAsia="Times New Roman" w:hAnsi="Arial" w:cs="Arial"/>
          <w:sz w:val="28"/>
          <w:szCs w:val="28"/>
          <w:lang w:eastAsia="pl-PL"/>
        </w:rPr>
        <w:t xml:space="preserve">To zbiór podstawowych praw. </w:t>
      </w:r>
    </w:p>
    <w:p w:rsidR="00CA3F47" w:rsidRPr="005A2C2A" w:rsidRDefault="00CA3F47" w:rsidP="005A2C2A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A3F47" w:rsidRPr="005A2C2A" w:rsidRDefault="00F4074A" w:rsidP="005A2C2A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A2C2A">
        <w:rPr>
          <w:rFonts w:ascii="Arial" w:eastAsia="Times New Roman" w:hAnsi="Arial" w:cs="Arial"/>
          <w:sz w:val="28"/>
          <w:szCs w:val="28"/>
          <w:lang w:eastAsia="pl-PL"/>
        </w:rPr>
        <w:t xml:space="preserve">Dzisiaj tego drzewa już nie ma. </w:t>
      </w:r>
    </w:p>
    <w:p w:rsidR="00F4074A" w:rsidRPr="005A2C2A" w:rsidRDefault="00F4074A" w:rsidP="005A2C2A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A2C2A">
        <w:rPr>
          <w:rFonts w:ascii="Arial" w:eastAsia="Times New Roman" w:hAnsi="Arial" w:cs="Arial"/>
          <w:sz w:val="28"/>
          <w:szCs w:val="28"/>
          <w:lang w:eastAsia="pl-PL"/>
        </w:rPr>
        <w:t xml:space="preserve">W tym miejscu rośnie dziś inne. </w:t>
      </w:r>
    </w:p>
    <w:p w:rsidR="00CA3F47" w:rsidRPr="005A2C2A" w:rsidRDefault="00CA3F47" w:rsidP="005A2C2A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D52DF" w:rsidRPr="005A2C2A" w:rsidRDefault="00DD52DF" w:rsidP="005A2C2A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A2C2A">
        <w:rPr>
          <w:rFonts w:ascii="Arial" w:eastAsia="Times New Roman" w:hAnsi="Arial" w:cs="Arial"/>
          <w:b/>
          <w:sz w:val="28"/>
          <w:szCs w:val="28"/>
          <w:lang w:eastAsia="pl-PL"/>
        </w:rPr>
        <w:t>Autorzy tekstów: Katarzyna Kocik, Anna Jeżowska-Siwek.</w:t>
      </w:r>
    </w:p>
    <w:p w:rsidR="00DD52DF" w:rsidRPr="005A2C2A" w:rsidRDefault="00DD52DF" w:rsidP="005A2C2A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A2C2A">
        <w:rPr>
          <w:rFonts w:ascii="Arial" w:eastAsia="Times New Roman" w:hAnsi="Arial" w:cs="Arial"/>
          <w:sz w:val="28"/>
          <w:szCs w:val="28"/>
          <w:lang w:eastAsia="pl-PL"/>
        </w:rPr>
        <w:t xml:space="preserve">Korekta tekstów: Katarzyna Bury, Elżbieta Lang, Witold </w:t>
      </w:r>
      <w:proofErr w:type="spellStart"/>
      <w:r w:rsidRPr="005A2C2A">
        <w:rPr>
          <w:rFonts w:ascii="Arial" w:eastAsia="Times New Roman" w:hAnsi="Arial" w:cs="Arial"/>
          <w:sz w:val="28"/>
          <w:szCs w:val="28"/>
          <w:lang w:eastAsia="pl-PL"/>
        </w:rPr>
        <w:t>Turdza</w:t>
      </w:r>
      <w:proofErr w:type="spellEnd"/>
      <w:r w:rsidRPr="005A2C2A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</w:p>
    <w:p w:rsidR="00DD52DF" w:rsidRPr="005A2C2A" w:rsidRDefault="00DD52DF" w:rsidP="005A2C2A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A2C2A">
        <w:rPr>
          <w:rFonts w:ascii="Arial" w:eastAsia="Times New Roman" w:hAnsi="Arial" w:cs="Arial"/>
          <w:b/>
          <w:sz w:val="28"/>
          <w:szCs w:val="28"/>
          <w:lang w:eastAsia="pl-PL"/>
        </w:rPr>
        <w:t>Teksty napisano w Muzeum Krakowa w 2021 roku.</w:t>
      </w:r>
    </w:p>
    <w:p w:rsidR="00DD52DF" w:rsidRPr="005A2C2A" w:rsidRDefault="00DD52DF" w:rsidP="005A2C2A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DD52DF" w:rsidRPr="005A2C2A" w:rsidRDefault="00DD52DF" w:rsidP="005A2C2A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A2C2A">
        <w:rPr>
          <w:rFonts w:ascii="Arial" w:eastAsia="Times New Roman" w:hAnsi="Arial" w:cs="Arial"/>
          <w:sz w:val="28"/>
          <w:szCs w:val="28"/>
          <w:lang w:eastAsia="pl-PL"/>
        </w:rPr>
        <w:t xml:space="preserve">Ten tekst dofinansowano ze środków Ministra Kultury, Dziedzictwa Narodowego </w:t>
      </w:r>
      <w:r w:rsidR="00A1567B" w:rsidRPr="005A2C2A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5A2C2A">
        <w:rPr>
          <w:rFonts w:ascii="Arial" w:eastAsia="Times New Roman" w:hAnsi="Arial" w:cs="Arial"/>
          <w:sz w:val="28"/>
          <w:szCs w:val="28"/>
          <w:lang w:eastAsia="pl-PL"/>
        </w:rPr>
        <w:t>i Sportu pochodzących z Funduszu Promocji Kultury.</w:t>
      </w:r>
    </w:p>
    <w:p w:rsidR="00DD52DF" w:rsidRPr="005A2C2A" w:rsidRDefault="00DD52DF" w:rsidP="005A2C2A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A2C2A">
        <w:rPr>
          <w:rFonts w:ascii="Arial" w:eastAsia="Times New Roman" w:hAnsi="Arial" w:cs="Arial"/>
          <w:sz w:val="28"/>
          <w:szCs w:val="28"/>
          <w:lang w:eastAsia="pl-PL"/>
        </w:rPr>
        <w:t>Minister przekazał Muzeum Krakowa pieniądze, żeby zapłacić autorom tekstu.</w:t>
      </w:r>
    </w:p>
    <w:sectPr w:rsidR="00DD52DF" w:rsidRPr="005A2C2A" w:rsidSect="00A1567B">
      <w:pgSz w:w="11906" w:h="16838"/>
      <w:pgMar w:top="1417" w:right="1274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47"/>
    <w:rsid w:val="000649CF"/>
    <w:rsid w:val="005A2C2A"/>
    <w:rsid w:val="008132DA"/>
    <w:rsid w:val="00A1567B"/>
    <w:rsid w:val="00CA3F47"/>
    <w:rsid w:val="00DD52DF"/>
    <w:rsid w:val="00E0526D"/>
    <w:rsid w:val="00ED0931"/>
    <w:rsid w:val="00F4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BD564-4246-406F-A445-DF1D5B7F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83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05F1C"/>
    <w:rPr>
      <w:rFonts w:ascii="Tahoma" w:hAnsi="Tahoma" w:cs="Tahoma"/>
      <w:sz w:val="16"/>
      <w:szCs w:val="16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05F1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Kocik</dc:creator>
  <dc:description/>
  <cp:lastModifiedBy>Elżbieta Lang</cp:lastModifiedBy>
  <cp:revision>7</cp:revision>
  <cp:lastPrinted>2021-10-26T11:06:00Z</cp:lastPrinted>
  <dcterms:created xsi:type="dcterms:W3CDTF">2022-01-10T20:20:00Z</dcterms:created>
  <dcterms:modified xsi:type="dcterms:W3CDTF">2022-01-11T12:01:00Z</dcterms:modified>
  <dc:language>pl-PL</dc:language>
</cp:coreProperties>
</file>