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3888F" w14:textId="0FAF4D1F" w:rsidR="006620DA" w:rsidRDefault="006620DA" w:rsidP="00A30404">
      <w:pPr>
        <w:spacing w:line="240" w:lineRule="auto"/>
        <w:jc w:val="center"/>
        <w:rPr>
          <w:b/>
          <w:sz w:val="16"/>
          <w:szCs w:val="24"/>
        </w:rPr>
      </w:pPr>
      <w:r>
        <w:rPr>
          <w:b/>
          <w:noProof/>
          <w:sz w:val="32"/>
          <w:szCs w:val="24"/>
          <w:lang w:val="pl-PL"/>
        </w:rPr>
        <w:drawing>
          <wp:inline distT="0" distB="0" distL="0" distR="0" wp14:anchorId="4A0B5F02" wp14:editId="19FCBB6F">
            <wp:extent cx="5704265" cy="3802380"/>
            <wp:effectExtent l="0" t="0" r="0" b="7620"/>
            <wp:docPr id="1" name="Obraz 1" descr="Wnętrze pokoju o jasnozielonych ścianach. Na pierwszym planie stół ze aptecznym szklanym naczyniem na trzech metalowych nogach. Pod ścianą wysoka szafa apteczna. Na półkach apteczne pojekmniki, butelki i naczynia. " title="Materialnia w Aptece pod Orł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567" cy="3802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2E4FCA" w14:textId="1CA1DE18" w:rsidR="00A30404" w:rsidRPr="00A30404" w:rsidRDefault="00A30404" w:rsidP="00A30404">
      <w:pPr>
        <w:spacing w:line="240" w:lineRule="auto"/>
        <w:rPr>
          <w:sz w:val="16"/>
          <w:szCs w:val="24"/>
        </w:rPr>
      </w:pPr>
      <w:r w:rsidRPr="00A30404">
        <w:rPr>
          <w:sz w:val="16"/>
          <w:szCs w:val="24"/>
        </w:rPr>
        <w:t>Foto. Andrzej Janikowski, Muzeum Krakowa</w:t>
      </w:r>
    </w:p>
    <w:p w14:paraId="07E7B7C3" w14:textId="77777777" w:rsidR="006620DA" w:rsidRDefault="006620DA">
      <w:pPr>
        <w:spacing w:before="240" w:after="240" w:line="360" w:lineRule="auto"/>
        <w:rPr>
          <w:b/>
          <w:sz w:val="32"/>
          <w:szCs w:val="24"/>
        </w:rPr>
      </w:pPr>
    </w:p>
    <w:p w14:paraId="00000001" w14:textId="65584F51" w:rsidR="00C358D1" w:rsidRPr="006620DA" w:rsidRDefault="00D710FD">
      <w:pPr>
        <w:spacing w:before="240" w:after="240" w:line="360" w:lineRule="auto"/>
        <w:rPr>
          <w:b/>
          <w:sz w:val="32"/>
          <w:szCs w:val="24"/>
        </w:rPr>
      </w:pPr>
      <w:proofErr w:type="spellStart"/>
      <w:r w:rsidRPr="006620DA">
        <w:rPr>
          <w:b/>
          <w:sz w:val="32"/>
          <w:szCs w:val="24"/>
        </w:rPr>
        <w:t>Materialnia</w:t>
      </w:r>
      <w:proofErr w:type="spellEnd"/>
    </w:p>
    <w:p w14:paraId="69EF5488" w14:textId="77777777" w:rsidR="00D710FD" w:rsidRDefault="00D710FD">
      <w:pPr>
        <w:spacing w:before="240" w:after="240" w:line="360" w:lineRule="auto"/>
        <w:rPr>
          <w:sz w:val="24"/>
          <w:szCs w:val="24"/>
        </w:rPr>
      </w:pPr>
    </w:p>
    <w:p w14:paraId="00000002" w14:textId="27405450" w:rsidR="00C358D1" w:rsidRDefault="00D710FD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>Czwarte pomieszczenie Apteki pod Orłem ma około piętnastu metrów kwadratowych. Wchodzi się do niego z izby ekspedycyjnej. Jego nazwa bierze się stąd, że tutaj przechowywano materiały do wytwarzania leków, zioła, syropy, preparaty. Było to miejsce pracy personelu technicznego, który pomagał w przygotowaniu lekarstw. Odtworzone wyposażenie materialni stanowi stół, szafy apteczne, dwa metalowe urządzenia, wiklinowy kosz ze szklanym baniakiem. Na ścianie wiszą archiwalne zdjęcia oraz reprodukcje reklam leków. W pomieszczeniu jest jedno okno.</w:t>
      </w:r>
    </w:p>
    <w:p w14:paraId="00000003" w14:textId="77777777" w:rsidR="00C358D1" w:rsidRDefault="00D710FD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Duży drewniany stół zajmuje środek materialni. W jego blacie znajduje się ekran dotykowy z prezentacją na temat osób odwiedzających przez Aptekę pod Orłem w czasie okupacji. Na stole stoi także oryginalny przyrząd do uzyskiwania wyciągów z roślin. To perkolator. Ma on postać szklanego słoja umieszczonego na metalowym trójnogu. Słój w kształcie zbliżonym do odwróconego stożka zawiera wewnątrz </w:t>
      </w:r>
      <w:r>
        <w:rPr>
          <w:sz w:val="24"/>
          <w:szCs w:val="24"/>
        </w:rPr>
        <w:lastRenderedPageBreak/>
        <w:t>metalowy pojemnik na rozpuszczalnik. Całość jest wysoka na dziewięćdziesiąt centymetrów. Działanie urządzenia polega na zastosowaniu ciągłego ruchu rozpuszczalnika wobec nieruchomego surowca. Pod perkolatorem stoją dwie białe miski.</w:t>
      </w:r>
    </w:p>
    <w:p w14:paraId="00000004" w14:textId="77777777" w:rsidR="00C358D1" w:rsidRDefault="00D710FD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>Na zielonej ścianie na lewo od wejścia, prostopadłej do ściany z drzwiami, wisi kilka niewielkich ekranów otoczonych ramami jak obrazy. Wyświetlają się na nich archiwalne zdjęcia oraz teksty prezentujące różne osoby związane z działalnością apteki i ratowaniem Żydów.</w:t>
      </w:r>
    </w:p>
    <w:p w14:paraId="00000005" w14:textId="77777777" w:rsidR="00C358D1" w:rsidRDefault="00D710F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Okno znajduje się z lewej strony ściany na wprost wejścia. Znajduje się w nim ekran z prezentacją zdjęć archiwalnych i współczesnych fotografii dziedzińców kamienic.</w:t>
      </w:r>
    </w:p>
    <w:p w14:paraId="00000006" w14:textId="77777777" w:rsidR="00C358D1" w:rsidRDefault="00D710FD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>Pod ścianą na wprost wejścia stoi szafa z półkami wypełnionymi słojami i miskami. Znajdują się w nich rozgniecione lecznicze zioła. Obok szafy, na podłodze stoi tłok do wypełniania tub i prasa tłokowa. Urządzenia mają około połowy metra wysokości. Składają się z grubych żeliwnych prętów, cylindrów, kół, korb.</w:t>
      </w:r>
    </w:p>
    <w:p w14:paraId="00000007" w14:textId="77777777" w:rsidR="00C358D1" w:rsidRDefault="00D710FD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Duża szafa apteczna zajmuje niemal całą długość ściany na prawo od wejścia, prostopadłej do ściany z wejściem. Brązowy mebel ma przeszklone drzwiczki oraz półki i szuflady. Na półkach ciągną się szeregi słojów, pojemników, puszek na zioła. Te ostatnie są oryginalnym elementem wyposażenia. Na szafie stoi waga apteczna z szalkami. W szafie znajdują się także cenne pamiątki po mieszkańcach getta - biżuteria oraz portfel. Biżuterię stanowią przedmioty pozostawione przez Żydów z Lelowa. Są to: zegarki, złote bransoletki, kolczyki, pierścionki. Dość zniszczony portfel z brązowej skóry w kształcie prostokąta został uszyty ręcznie przez więźnia KL </w:t>
      </w:r>
      <w:proofErr w:type="spellStart"/>
      <w:r>
        <w:rPr>
          <w:sz w:val="24"/>
          <w:szCs w:val="24"/>
        </w:rPr>
        <w:t>Plaszow</w:t>
      </w:r>
      <w:proofErr w:type="spellEnd"/>
      <w:r>
        <w:rPr>
          <w:sz w:val="24"/>
          <w:szCs w:val="24"/>
        </w:rPr>
        <w:t>. Wzdłuż krawędzi biegnie ścieg z białej nici.</w:t>
      </w:r>
    </w:p>
    <w:p w14:paraId="00000008" w14:textId="77777777" w:rsidR="00C358D1" w:rsidRDefault="00D710FD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>Po prawej stronie na ścianie z drzwiami wisi biały fartuch ochronny. Pod nim stoi baniak w wiklinowym koszu.</w:t>
      </w:r>
    </w:p>
    <w:p w14:paraId="00000009" w14:textId="5E1B70AC" w:rsidR="00C358D1" w:rsidRDefault="00C358D1">
      <w:pPr>
        <w:spacing w:before="240" w:after="240" w:line="360" w:lineRule="auto"/>
        <w:ind w:left="720"/>
        <w:rPr>
          <w:sz w:val="24"/>
          <w:szCs w:val="24"/>
        </w:rPr>
      </w:pPr>
    </w:p>
    <w:p w14:paraId="0000000A" w14:textId="77777777" w:rsidR="00C358D1" w:rsidRDefault="00D710FD">
      <w:bookmarkStart w:id="0" w:name="_GoBack"/>
      <w:bookmarkEnd w:id="0"/>
      <w:r>
        <w:t xml:space="preserve">tekst: Regina </w:t>
      </w:r>
      <w:proofErr w:type="spellStart"/>
      <w:r>
        <w:t>Mynarska</w:t>
      </w:r>
      <w:proofErr w:type="spellEnd"/>
      <w:r>
        <w:t>, Fundacja Pełni Kultury</w:t>
      </w:r>
    </w:p>
    <w:p w14:paraId="0000000B" w14:textId="77777777" w:rsidR="00C358D1" w:rsidRDefault="00D710FD">
      <w:r>
        <w:t>konsultacje dostępności: Adrian Wyka</w:t>
      </w:r>
    </w:p>
    <w:p w14:paraId="0000000C" w14:textId="77777777" w:rsidR="00C358D1" w:rsidRDefault="00D710FD">
      <w:r>
        <w:t>konsultacje merytoryczne: Katarzyna Kocik</w:t>
      </w:r>
    </w:p>
    <w:p w14:paraId="0000000F" w14:textId="021D8356" w:rsidR="00C358D1" w:rsidRDefault="00D710FD" w:rsidP="006620DA">
      <w:pPr>
        <w:rPr>
          <w:sz w:val="24"/>
          <w:szCs w:val="24"/>
        </w:rPr>
      </w:pPr>
      <w:r>
        <w:t xml:space="preserve">czas powstania: wrzesień </w:t>
      </w:r>
      <w:r w:rsidR="006F0673">
        <w:rPr>
          <w:color w:val="000000"/>
        </w:rPr>
        <w:t>dwa tysiące dwudziestego drugiego roku</w:t>
      </w:r>
    </w:p>
    <w:p w14:paraId="00000010" w14:textId="77777777" w:rsidR="00C358D1" w:rsidRDefault="00C358D1">
      <w:pPr>
        <w:ind w:left="720"/>
        <w:rPr>
          <w:sz w:val="24"/>
          <w:szCs w:val="24"/>
        </w:rPr>
      </w:pPr>
    </w:p>
    <w:sectPr w:rsidR="00C358D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8D1"/>
    <w:rsid w:val="006620DA"/>
    <w:rsid w:val="006F0673"/>
    <w:rsid w:val="00A30404"/>
    <w:rsid w:val="00C358D1"/>
    <w:rsid w:val="00D7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4134"/>
  <w15:docId w15:val="{63934E6C-A9B0-476A-A6DA-65BEEC17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Lang</dc:creator>
  <cp:lastModifiedBy>Elżbieta Lang</cp:lastModifiedBy>
  <cp:revision>4</cp:revision>
  <dcterms:created xsi:type="dcterms:W3CDTF">2022-12-05T11:50:00Z</dcterms:created>
  <dcterms:modified xsi:type="dcterms:W3CDTF">2022-12-07T22:32:00Z</dcterms:modified>
</cp:coreProperties>
</file>