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E06" w:rsidRPr="004C7E06" w:rsidRDefault="004C7E06" w:rsidP="004C7E06">
      <w:pPr>
        <w:rPr>
          <w:rFonts w:cstheme="minorHAnsi"/>
          <w:sz w:val="24"/>
          <w:szCs w:val="24"/>
        </w:rPr>
      </w:pPr>
      <w:r w:rsidRPr="004C7E06">
        <w:rPr>
          <w:rFonts w:cstheme="minorHAnsi"/>
          <w:sz w:val="24"/>
          <w:szCs w:val="24"/>
        </w:rPr>
        <w:t>Rycerzami zostawali już młodzi chłopcy, zatem można przypuszczać, że po „służbie” chcieli spędzić czas z rówieśnikami, bądź rodziną. Jedną z rozrywek była gra w szachy, która była formą ćwiczeń manewrów wojskowych. Była to też gra zgodna z kodeksem rycerskim, można było bowiem bez przelewu krwi prowadzić wojny na szachownicy.</w:t>
      </w:r>
    </w:p>
    <w:p w:rsidR="004C7E06" w:rsidRPr="004C7E06" w:rsidRDefault="004C7E06" w:rsidP="004C7E06">
      <w:pPr>
        <w:rPr>
          <w:rFonts w:cstheme="minorHAnsi"/>
          <w:sz w:val="24"/>
          <w:szCs w:val="24"/>
        </w:rPr>
      </w:pPr>
      <w:r w:rsidRPr="004C7E06">
        <w:rPr>
          <w:rFonts w:cstheme="minorHAnsi"/>
          <w:sz w:val="24"/>
          <w:szCs w:val="24"/>
        </w:rPr>
        <w:t xml:space="preserve">Motywy rycerza lub elementy zbroi były przez wieki inspiracją dla artystów. Akwarela Franciszka </w:t>
      </w:r>
      <w:proofErr w:type="spellStart"/>
      <w:r w:rsidRPr="004C7E06">
        <w:rPr>
          <w:rFonts w:cstheme="minorHAnsi"/>
          <w:sz w:val="24"/>
          <w:szCs w:val="24"/>
        </w:rPr>
        <w:t>Walczowskiego</w:t>
      </w:r>
      <w:proofErr w:type="spellEnd"/>
      <w:r w:rsidRPr="004C7E06">
        <w:rPr>
          <w:rFonts w:cstheme="minorHAnsi"/>
          <w:sz w:val="24"/>
          <w:szCs w:val="24"/>
        </w:rPr>
        <w:t xml:space="preserve"> z 1931 roku ukazuje  rycerza w pełnym rynsztunku. Był to projekt kostiumu do sztuki „Bolesław Śmiały” Stanisława Wyspiańskiego. Z kolei na obrazie Ludwika Lisowskiego z 1938 roku artysta wykorzystał elementy zbroi jako składowe martwej natury.</w:t>
      </w:r>
    </w:p>
    <w:p w:rsidR="004C7E06" w:rsidRPr="004C7E06" w:rsidRDefault="004C7E06" w:rsidP="004C7E06">
      <w:pPr>
        <w:rPr>
          <w:rFonts w:cstheme="minorHAnsi"/>
          <w:sz w:val="24"/>
          <w:szCs w:val="24"/>
        </w:rPr>
      </w:pPr>
      <w:r w:rsidRPr="004C7E06">
        <w:rPr>
          <w:rFonts w:cstheme="minorHAnsi"/>
          <w:sz w:val="24"/>
          <w:szCs w:val="24"/>
        </w:rPr>
        <w:t>Także mistrzowie rzemieślnicy czerpali inspiracje z rycerskich wizerunków o czym świadczą choćby piękne kafle piecowe prezentujące sylwetki rycerzy. W zbiorach Muzeum Krakowa zobaczyć można m.in. kafle z przedstawieniami kopijnika, giermka dmącego w róg czy rycerza na koniu.</w:t>
      </w:r>
    </w:p>
    <w:p w:rsidR="004C7E06" w:rsidRPr="004C7E06" w:rsidRDefault="004C7E06" w:rsidP="004C7E06">
      <w:pPr>
        <w:pStyle w:val="Akapitzlist"/>
        <w:rPr>
          <w:rFonts w:cstheme="minorHAnsi"/>
          <w:sz w:val="24"/>
          <w:szCs w:val="24"/>
        </w:rPr>
      </w:pPr>
    </w:p>
    <w:p w:rsidR="004C7E06" w:rsidRPr="004C7E06" w:rsidRDefault="004C7E06" w:rsidP="004C7E06">
      <w:pPr>
        <w:pStyle w:val="Akapitzlist"/>
        <w:rPr>
          <w:rFonts w:cstheme="minorHAnsi"/>
          <w:sz w:val="24"/>
          <w:szCs w:val="24"/>
        </w:rPr>
      </w:pPr>
    </w:p>
    <w:p w:rsidR="004C7E06" w:rsidRPr="004C7E06" w:rsidRDefault="004C7E06" w:rsidP="004C7E06">
      <w:pPr>
        <w:pStyle w:val="Akapitzlist"/>
        <w:rPr>
          <w:rFonts w:cstheme="minorHAnsi"/>
          <w:sz w:val="24"/>
          <w:szCs w:val="24"/>
        </w:rPr>
      </w:pPr>
    </w:p>
    <w:p w:rsidR="009F02A7" w:rsidRDefault="004C7E06" w:rsidP="004C7E06">
      <w:r w:rsidRPr="004C7E06">
        <w:rPr>
          <w:rFonts w:cstheme="minorHAnsi"/>
          <w:sz w:val="24"/>
          <w:szCs w:val="24"/>
        </w:rPr>
        <w:t>Patronem rycerzy był Św. Jerzy, którego można zobaczyć na różnych wizerunkach, zwykle z najbardziej rozpoznawalnym atrybutem, jakim jest smok. Obecnie święty patronuje m.in. harcerzom i skautom.</w:t>
      </w:r>
      <w:bookmarkStart w:id="0" w:name="_GoBack"/>
      <w:bookmarkEnd w:id="0"/>
    </w:p>
    <w:sectPr w:rsidR="009F0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06"/>
    <w:rsid w:val="004C7E06"/>
    <w:rsid w:val="00C17B40"/>
    <w:rsid w:val="00DE7AB0"/>
    <w:rsid w:val="00E0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600B"/>
  <w15:chartTrackingRefBased/>
  <w15:docId w15:val="{61A7A7D8-ADC3-4553-9064-5D513FC6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E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7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Kot</dc:creator>
  <cp:keywords/>
  <dc:description/>
  <cp:lastModifiedBy>Monika Kot</cp:lastModifiedBy>
  <cp:revision>1</cp:revision>
  <dcterms:created xsi:type="dcterms:W3CDTF">2023-06-14T10:19:00Z</dcterms:created>
  <dcterms:modified xsi:type="dcterms:W3CDTF">2023-06-14T10:20:00Z</dcterms:modified>
</cp:coreProperties>
</file>