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12" w:rsidRPr="00D95DC3" w:rsidRDefault="00621D12" w:rsidP="00D95DC3">
      <w:pPr>
        <w:spacing w:after="0" w:line="360" w:lineRule="auto"/>
        <w:rPr>
          <w:rFonts w:ascii="Arial" w:hAnsi="Arial" w:cs="Arial"/>
          <w:sz w:val="28"/>
          <w:szCs w:val="28"/>
        </w:rPr>
      </w:pPr>
      <w:bookmarkStart w:id="0" w:name="_GoBack"/>
      <w:r w:rsidRPr="00D95DC3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3918505" cy="5229225"/>
            <wp:effectExtent l="0" t="0" r="6350" b="0"/>
            <wp:docPr id="1" name="Obraz 1" descr="Obesłanie cechu stelmachów, kołodziejów, stolarzy i bednarzy kleparskich. Dwustronny przedmiot z metalu w kształcie serca, z łańcuszkiem. Dookoła krawędzi widnieją wygrawerowane napisy, a w polu wewnętrznym znajdują się podobizny drewnianych przedmiotów oraz wizerunki narzędzi do obróbki drewna." title="Wyrób rzemieślnicz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ng\Desktop\GRANT 2021\FOTO grant\23. Obesłanie cechu  MHK-588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492" cy="523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1D12" w:rsidRPr="00D95DC3" w:rsidRDefault="00621D12" w:rsidP="00D95DC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95DC3">
        <w:rPr>
          <w:rFonts w:ascii="Arial" w:hAnsi="Arial" w:cs="Arial"/>
          <w:sz w:val="28"/>
          <w:szCs w:val="28"/>
        </w:rPr>
        <w:t>Tytuł:</w:t>
      </w:r>
      <w:r w:rsidRPr="00D95DC3">
        <w:rPr>
          <w:rFonts w:ascii="Arial" w:hAnsi="Arial" w:cs="Arial"/>
          <w:b/>
          <w:sz w:val="28"/>
          <w:szCs w:val="28"/>
        </w:rPr>
        <w:t xml:space="preserve"> </w:t>
      </w:r>
      <w:r w:rsidRPr="00D95DC3">
        <w:rPr>
          <w:rFonts w:ascii="Arial" w:hAnsi="Arial" w:cs="Arial"/>
          <w:b/>
          <w:sz w:val="28"/>
          <w:szCs w:val="28"/>
        </w:rPr>
        <w:tab/>
      </w:r>
      <w:r w:rsidRPr="00D95DC3">
        <w:rPr>
          <w:rFonts w:ascii="Arial" w:hAnsi="Arial" w:cs="Arial"/>
          <w:b/>
          <w:sz w:val="28"/>
          <w:szCs w:val="28"/>
        </w:rPr>
        <w:tab/>
      </w:r>
      <w:r w:rsidRPr="00D95DC3">
        <w:rPr>
          <w:rFonts w:ascii="Arial" w:hAnsi="Arial" w:cs="Arial"/>
          <w:b/>
          <w:sz w:val="28"/>
          <w:szCs w:val="28"/>
        </w:rPr>
        <w:tab/>
        <w:t xml:space="preserve">Obesłanie cechu stelmachów, kołodziejów, </w:t>
      </w:r>
      <w:r w:rsidRPr="00D95DC3">
        <w:rPr>
          <w:rFonts w:ascii="Arial" w:hAnsi="Arial" w:cs="Arial"/>
          <w:b/>
          <w:sz w:val="28"/>
          <w:szCs w:val="28"/>
        </w:rPr>
        <w:br/>
      </w:r>
      <w:r w:rsidRPr="00D95DC3">
        <w:rPr>
          <w:rFonts w:ascii="Arial" w:hAnsi="Arial" w:cs="Arial"/>
          <w:b/>
          <w:sz w:val="28"/>
          <w:szCs w:val="28"/>
        </w:rPr>
        <w:tab/>
      </w:r>
      <w:r w:rsidRPr="00D95DC3">
        <w:rPr>
          <w:rFonts w:ascii="Arial" w:hAnsi="Arial" w:cs="Arial"/>
          <w:b/>
          <w:sz w:val="28"/>
          <w:szCs w:val="28"/>
        </w:rPr>
        <w:tab/>
      </w:r>
      <w:r w:rsidRPr="00D95DC3">
        <w:rPr>
          <w:rFonts w:ascii="Arial" w:hAnsi="Arial" w:cs="Arial"/>
          <w:b/>
          <w:sz w:val="28"/>
          <w:szCs w:val="28"/>
        </w:rPr>
        <w:tab/>
      </w:r>
      <w:r w:rsidRPr="00D95DC3">
        <w:rPr>
          <w:rFonts w:ascii="Arial" w:hAnsi="Arial" w:cs="Arial"/>
          <w:b/>
          <w:sz w:val="28"/>
          <w:szCs w:val="28"/>
        </w:rPr>
        <w:tab/>
        <w:t>stolarzy i bednarzy kleparskich</w:t>
      </w:r>
    </w:p>
    <w:p w:rsidR="00621D12" w:rsidRPr="00D95DC3" w:rsidRDefault="00621D12" w:rsidP="00D95DC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95DC3">
        <w:rPr>
          <w:rFonts w:ascii="Arial" w:hAnsi="Arial" w:cs="Arial"/>
          <w:sz w:val="28"/>
          <w:szCs w:val="28"/>
        </w:rPr>
        <w:t xml:space="preserve">Autor: </w:t>
      </w:r>
      <w:r w:rsidRPr="00D95DC3">
        <w:rPr>
          <w:rFonts w:ascii="Arial" w:hAnsi="Arial" w:cs="Arial"/>
          <w:sz w:val="28"/>
          <w:szCs w:val="28"/>
        </w:rPr>
        <w:tab/>
      </w:r>
      <w:r w:rsidRPr="00D95DC3">
        <w:rPr>
          <w:rFonts w:ascii="Arial" w:hAnsi="Arial" w:cs="Arial"/>
          <w:sz w:val="28"/>
          <w:szCs w:val="28"/>
        </w:rPr>
        <w:tab/>
      </w:r>
      <w:r w:rsidRPr="00D95DC3">
        <w:rPr>
          <w:rFonts w:ascii="Arial" w:hAnsi="Arial" w:cs="Arial"/>
          <w:b/>
          <w:sz w:val="28"/>
          <w:szCs w:val="28"/>
        </w:rPr>
        <w:tab/>
        <w:t xml:space="preserve">Franciszek Jan Dobek z </w:t>
      </w:r>
      <w:proofErr w:type="spellStart"/>
      <w:r w:rsidRPr="00D95DC3">
        <w:rPr>
          <w:rFonts w:ascii="Arial" w:hAnsi="Arial" w:cs="Arial"/>
          <w:b/>
          <w:sz w:val="28"/>
          <w:szCs w:val="28"/>
        </w:rPr>
        <w:t>Tropawy</w:t>
      </w:r>
      <w:proofErr w:type="spellEnd"/>
      <w:r w:rsidRPr="00D95DC3">
        <w:rPr>
          <w:rFonts w:ascii="Arial" w:hAnsi="Arial" w:cs="Arial"/>
          <w:b/>
          <w:sz w:val="28"/>
          <w:szCs w:val="28"/>
        </w:rPr>
        <w:t xml:space="preserve"> (?)</w:t>
      </w:r>
    </w:p>
    <w:p w:rsidR="00621D12" w:rsidRPr="00D95DC3" w:rsidRDefault="00621D12" w:rsidP="00D95DC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95DC3">
        <w:rPr>
          <w:rFonts w:ascii="Arial" w:hAnsi="Arial" w:cs="Arial"/>
          <w:sz w:val="28"/>
          <w:szCs w:val="28"/>
        </w:rPr>
        <w:t>Miejsce wykonania:</w:t>
      </w:r>
      <w:r w:rsidRPr="00D95DC3">
        <w:rPr>
          <w:rFonts w:ascii="Arial" w:hAnsi="Arial" w:cs="Arial"/>
          <w:b/>
          <w:sz w:val="28"/>
          <w:szCs w:val="28"/>
        </w:rPr>
        <w:t xml:space="preserve"> </w:t>
      </w:r>
      <w:r w:rsidRPr="00D95DC3">
        <w:rPr>
          <w:rFonts w:ascii="Arial" w:hAnsi="Arial" w:cs="Arial"/>
          <w:b/>
          <w:sz w:val="28"/>
          <w:szCs w:val="28"/>
        </w:rPr>
        <w:tab/>
        <w:t xml:space="preserve">Kraków lub Kleparz pod Krakowem </w:t>
      </w:r>
    </w:p>
    <w:p w:rsidR="00621D12" w:rsidRPr="00D95DC3" w:rsidRDefault="00621D12" w:rsidP="00D95DC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95DC3">
        <w:rPr>
          <w:rFonts w:ascii="Arial" w:hAnsi="Arial" w:cs="Arial"/>
          <w:sz w:val="28"/>
          <w:szCs w:val="28"/>
        </w:rPr>
        <w:t xml:space="preserve">Data wykonania: </w:t>
      </w:r>
      <w:r w:rsidRPr="00D95DC3">
        <w:rPr>
          <w:rFonts w:ascii="Arial" w:hAnsi="Arial" w:cs="Arial"/>
          <w:sz w:val="28"/>
          <w:szCs w:val="28"/>
        </w:rPr>
        <w:tab/>
      </w:r>
      <w:r w:rsidRPr="00D95DC3">
        <w:rPr>
          <w:rFonts w:ascii="Arial" w:hAnsi="Arial" w:cs="Arial"/>
          <w:b/>
          <w:sz w:val="28"/>
          <w:szCs w:val="28"/>
        </w:rPr>
        <w:t>1712 rok</w:t>
      </w:r>
    </w:p>
    <w:p w:rsidR="00621D12" w:rsidRPr="00D95DC3" w:rsidRDefault="00621D12" w:rsidP="00D95DC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95DC3">
        <w:rPr>
          <w:rFonts w:ascii="Arial" w:hAnsi="Arial" w:cs="Arial"/>
          <w:sz w:val="28"/>
          <w:szCs w:val="28"/>
        </w:rPr>
        <w:t xml:space="preserve">Materiał: </w:t>
      </w:r>
      <w:r w:rsidRPr="00D95DC3">
        <w:rPr>
          <w:rFonts w:ascii="Arial" w:hAnsi="Arial" w:cs="Arial"/>
          <w:sz w:val="28"/>
          <w:szCs w:val="28"/>
        </w:rPr>
        <w:tab/>
      </w:r>
      <w:r w:rsidRPr="00D95DC3">
        <w:rPr>
          <w:rFonts w:ascii="Arial" w:hAnsi="Arial" w:cs="Arial"/>
          <w:sz w:val="28"/>
          <w:szCs w:val="28"/>
        </w:rPr>
        <w:tab/>
      </w:r>
      <w:r w:rsidRPr="00D95DC3">
        <w:rPr>
          <w:rFonts w:ascii="Arial" w:hAnsi="Arial" w:cs="Arial"/>
          <w:sz w:val="28"/>
          <w:szCs w:val="28"/>
        </w:rPr>
        <w:tab/>
      </w:r>
      <w:r w:rsidRPr="00D95DC3">
        <w:rPr>
          <w:rFonts w:ascii="Arial" w:hAnsi="Arial" w:cs="Arial"/>
          <w:b/>
          <w:sz w:val="28"/>
          <w:szCs w:val="28"/>
        </w:rPr>
        <w:t>blacha mosiężna</w:t>
      </w:r>
    </w:p>
    <w:p w:rsidR="0042044B" w:rsidRPr="00D95DC3" w:rsidRDefault="00621D12" w:rsidP="00D95DC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95DC3">
        <w:rPr>
          <w:rFonts w:ascii="Arial" w:hAnsi="Arial" w:cs="Arial"/>
          <w:sz w:val="28"/>
          <w:szCs w:val="28"/>
        </w:rPr>
        <w:t xml:space="preserve">W zbiorach: </w:t>
      </w:r>
      <w:r w:rsidRPr="00D95DC3">
        <w:rPr>
          <w:rFonts w:ascii="Arial" w:hAnsi="Arial" w:cs="Arial"/>
          <w:sz w:val="28"/>
          <w:szCs w:val="28"/>
        </w:rPr>
        <w:tab/>
      </w:r>
      <w:r w:rsidRPr="00D95DC3">
        <w:rPr>
          <w:rFonts w:ascii="Arial" w:hAnsi="Arial" w:cs="Arial"/>
          <w:b/>
          <w:sz w:val="28"/>
          <w:szCs w:val="28"/>
        </w:rPr>
        <w:tab/>
        <w:t>Muzeum Krakowa</w:t>
      </w:r>
    </w:p>
    <w:p w:rsidR="00621D12" w:rsidRPr="00D95DC3" w:rsidRDefault="00621D12" w:rsidP="00D95DC3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42044B" w:rsidRPr="00D95DC3" w:rsidRDefault="00A47884" w:rsidP="00D95DC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DC3">
        <w:rPr>
          <w:rFonts w:ascii="Arial" w:hAnsi="Arial" w:cs="Arial"/>
          <w:sz w:val="28"/>
          <w:szCs w:val="28"/>
        </w:rPr>
        <w:t xml:space="preserve">Obesłanie to przedmiot z dawnych czasów. </w:t>
      </w:r>
    </w:p>
    <w:p w:rsidR="0042044B" w:rsidRPr="00D95DC3" w:rsidRDefault="00A47884" w:rsidP="00D95DC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DC3">
        <w:rPr>
          <w:rFonts w:ascii="Arial" w:hAnsi="Arial" w:cs="Arial"/>
          <w:sz w:val="28"/>
          <w:szCs w:val="28"/>
        </w:rPr>
        <w:t>Ten przedmiot służył do zawiadamiania o dacie i miejscu spotkania.</w:t>
      </w:r>
    </w:p>
    <w:p w:rsidR="0042044B" w:rsidRPr="00D95DC3" w:rsidRDefault="00A47884" w:rsidP="00D95DC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DC3">
        <w:rPr>
          <w:rFonts w:ascii="Arial" w:hAnsi="Arial" w:cs="Arial"/>
          <w:sz w:val="28"/>
          <w:szCs w:val="28"/>
        </w:rPr>
        <w:t>Obesłania mogły mieć różne kształty.</w:t>
      </w:r>
    </w:p>
    <w:p w:rsidR="0042044B" w:rsidRPr="00D95DC3" w:rsidRDefault="0042044B" w:rsidP="00D95DC3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42044B" w:rsidRPr="00D95DC3" w:rsidRDefault="00A47884" w:rsidP="00D95DC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DC3">
        <w:rPr>
          <w:rFonts w:ascii="Arial" w:hAnsi="Arial" w:cs="Arial"/>
          <w:sz w:val="28"/>
          <w:szCs w:val="28"/>
        </w:rPr>
        <w:t xml:space="preserve">To obesłanie jest zrobione z metalu. Zrobił je dawno temu rzemieślnik.  </w:t>
      </w:r>
    </w:p>
    <w:p w:rsidR="0042044B" w:rsidRPr="00D95DC3" w:rsidRDefault="0042044B" w:rsidP="00D95DC3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42044B" w:rsidRPr="00D95DC3" w:rsidRDefault="00A47884" w:rsidP="00D95DC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DC3">
        <w:rPr>
          <w:rFonts w:ascii="Arial" w:hAnsi="Arial" w:cs="Arial"/>
          <w:sz w:val="28"/>
          <w:szCs w:val="28"/>
        </w:rPr>
        <w:t xml:space="preserve">Rzemieślnicy to ludzie którzy produkowali różne przedmioty. </w:t>
      </w:r>
    </w:p>
    <w:p w:rsidR="0042044B" w:rsidRPr="00D95DC3" w:rsidRDefault="00A47884" w:rsidP="00D95DC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DC3">
        <w:rPr>
          <w:rFonts w:ascii="Arial" w:hAnsi="Arial" w:cs="Arial"/>
          <w:sz w:val="28"/>
          <w:szCs w:val="28"/>
        </w:rPr>
        <w:t>Rzemieślnicy robiący podobne rzeczy tworzyli grupy.</w:t>
      </w:r>
    </w:p>
    <w:p w:rsidR="0042044B" w:rsidRPr="00D95DC3" w:rsidRDefault="00A47884" w:rsidP="00D95DC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DC3">
        <w:rPr>
          <w:rFonts w:ascii="Arial" w:hAnsi="Arial" w:cs="Arial"/>
          <w:sz w:val="28"/>
          <w:szCs w:val="28"/>
        </w:rPr>
        <w:t>Taką grupę nazywamy cechem rzemieślników.</w:t>
      </w:r>
    </w:p>
    <w:p w:rsidR="0042044B" w:rsidRPr="00D95DC3" w:rsidRDefault="00A47884" w:rsidP="00D95DC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DC3">
        <w:rPr>
          <w:rFonts w:ascii="Arial" w:hAnsi="Arial" w:cs="Arial"/>
          <w:sz w:val="28"/>
          <w:szCs w:val="28"/>
        </w:rPr>
        <w:t>Na przykład rzemieślnicy robiący wozy to cech stelmachów.</w:t>
      </w:r>
    </w:p>
    <w:p w:rsidR="0042044B" w:rsidRPr="00D95DC3" w:rsidRDefault="00A47884" w:rsidP="00D95DC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DC3">
        <w:rPr>
          <w:rFonts w:ascii="Arial" w:hAnsi="Arial" w:cs="Arial"/>
          <w:sz w:val="28"/>
          <w:szCs w:val="28"/>
        </w:rPr>
        <w:t>Rzemieślnicy robiący koła do wozów do cech kołodziejów.</w:t>
      </w:r>
    </w:p>
    <w:p w:rsidR="0042044B" w:rsidRPr="00D95DC3" w:rsidRDefault="00A47884" w:rsidP="00D95DC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DC3">
        <w:rPr>
          <w:rFonts w:ascii="Arial" w:hAnsi="Arial" w:cs="Arial"/>
          <w:sz w:val="28"/>
          <w:szCs w:val="28"/>
        </w:rPr>
        <w:t>Rzemieślnicy robiący różne rzeczy z drewna to cech stolarzy.</w:t>
      </w:r>
    </w:p>
    <w:p w:rsidR="0042044B" w:rsidRPr="00D95DC3" w:rsidRDefault="00A47884" w:rsidP="00D95DC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DC3">
        <w:rPr>
          <w:rFonts w:ascii="Arial" w:hAnsi="Arial" w:cs="Arial"/>
          <w:sz w:val="28"/>
          <w:szCs w:val="28"/>
        </w:rPr>
        <w:t xml:space="preserve">Rzemieślnicy robiący beczki to cech bednarzy.  </w:t>
      </w:r>
    </w:p>
    <w:p w:rsidR="0042044B" w:rsidRPr="00D95DC3" w:rsidRDefault="00A47884" w:rsidP="00D95DC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DC3">
        <w:rPr>
          <w:rFonts w:ascii="Arial" w:hAnsi="Arial" w:cs="Arial"/>
          <w:sz w:val="28"/>
          <w:szCs w:val="28"/>
        </w:rPr>
        <w:t>Każdy cech rzemieślników miał swojego przywódcę.</w:t>
      </w:r>
    </w:p>
    <w:p w:rsidR="0042044B" w:rsidRPr="00D95DC3" w:rsidRDefault="00A47884" w:rsidP="00D95DC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DC3">
        <w:rPr>
          <w:rFonts w:ascii="Arial" w:hAnsi="Arial" w:cs="Arial"/>
          <w:sz w:val="28"/>
          <w:szCs w:val="28"/>
        </w:rPr>
        <w:t>Przywódca organizował spotkania cechu rzemieślników.</w:t>
      </w:r>
    </w:p>
    <w:p w:rsidR="0042044B" w:rsidRPr="00D95DC3" w:rsidRDefault="00A47884" w:rsidP="00D95DC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DC3">
        <w:rPr>
          <w:rFonts w:ascii="Arial" w:hAnsi="Arial" w:cs="Arial"/>
          <w:sz w:val="28"/>
          <w:szCs w:val="28"/>
        </w:rPr>
        <w:t>Przywódca doczepiał karteczkę z datą spotkania do obesłania.</w:t>
      </w:r>
    </w:p>
    <w:p w:rsidR="0042044B" w:rsidRPr="00D95DC3" w:rsidRDefault="00A47884" w:rsidP="00D95DC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DC3">
        <w:rPr>
          <w:rFonts w:ascii="Arial" w:hAnsi="Arial" w:cs="Arial"/>
          <w:sz w:val="28"/>
          <w:szCs w:val="28"/>
        </w:rPr>
        <w:t xml:space="preserve">Takie obesłanie z karteczką musiał przeczytać każdy rzemieślnik. </w:t>
      </w:r>
    </w:p>
    <w:p w:rsidR="0042044B" w:rsidRPr="00D95DC3" w:rsidRDefault="00A47884" w:rsidP="00D95DC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DC3">
        <w:rPr>
          <w:rFonts w:ascii="Arial" w:hAnsi="Arial" w:cs="Arial"/>
          <w:sz w:val="28"/>
          <w:szCs w:val="28"/>
        </w:rPr>
        <w:t>Rzemieślnicy dzięki obesłaniu mogli przyjść punktualnie na spotkanie.</w:t>
      </w:r>
    </w:p>
    <w:p w:rsidR="0042044B" w:rsidRPr="00D95DC3" w:rsidRDefault="00A47884" w:rsidP="00D95DC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DC3">
        <w:rPr>
          <w:rFonts w:ascii="Arial" w:hAnsi="Arial" w:cs="Arial"/>
          <w:sz w:val="28"/>
          <w:szCs w:val="28"/>
        </w:rPr>
        <w:t xml:space="preserve">To obesłanie należało do cechów kleparskich, czyli z Kleparza. </w:t>
      </w:r>
    </w:p>
    <w:p w:rsidR="0042044B" w:rsidRPr="00D95DC3" w:rsidRDefault="00A47884" w:rsidP="00D95DC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DC3">
        <w:rPr>
          <w:rFonts w:ascii="Arial" w:hAnsi="Arial" w:cs="Arial"/>
          <w:sz w:val="28"/>
          <w:szCs w:val="28"/>
        </w:rPr>
        <w:t xml:space="preserve">Kleparz to dawniej osobne miasto, a dziś dzielnica Krakowa. </w:t>
      </w:r>
    </w:p>
    <w:p w:rsidR="00621D12" w:rsidRPr="00D95DC3" w:rsidRDefault="00621D12" w:rsidP="00D95DC3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42044B" w:rsidRPr="00D95DC3" w:rsidRDefault="00A47884" w:rsidP="00D95DC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DC3">
        <w:rPr>
          <w:rFonts w:ascii="Arial" w:hAnsi="Arial" w:cs="Arial"/>
          <w:sz w:val="28"/>
          <w:szCs w:val="28"/>
        </w:rPr>
        <w:t xml:space="preserve">Dzisiaj już nie robi się </w:t>
      </w:r>
      <w:proofErr w:type="spellStart"/>
      <w:r w:rsidRPr="00D95DC3">
        <w:rPr>
          <w:rFonts w:ascii="Arial" w:hAnsi="Arial" w:cs="Arial"/>
          <w:sz w:val="28"/>
          <w:szCs w:val="28"/>
        </w:rPr>
        <w:t>obesłań</w:t>
      </w:r>
      <w:proofErr w:type="spellEnd"/>
      <w:r w:rsidRPr="00D95DC3">
        <w:rPr>
          <w:rFonts w:ascii="Arial" w:hAnsi="Arial" w:cs="Arial"/>
          <w:sz w:val="28"/>
          <w:szCs w:val="28"/>
        </w:rPr>
        <w:t>.</w:t>
      </w:r>
    </w:p>
    <w:p w:rsidR="0042044B" w:rsidRPr="00D95DC3" w:rsidRDefault="00A47884" w:rsidP="00D95DC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DC3">
        <w:rPr>
          <w:rFonts w:ascii="Arial" w:hAnsi="Arial" w:cs="Arial"/>
          <w:sz w:val="28"/>
          <w:szCs w:val="28"/>
        </w:rPr>
        <w:t>Dzisiaj możesz umówić się na spotkanie przez telefon albo przez Internet.</w:t>
      </w:r>
    </w:p>
    <w:p w:rsidR="00E101C4" w:rsidRPr="00D95DC3" w:rsidRDefault="00E101C4" w:rsidP="00D95DC3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621D12" w:rsidRPr="00D95DC3" w:rsidRDefault="00621D12" w:rsidP="00D95DC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95DC3">
        <w:rPr>
          <w:rFonts w:ascii="Arial" w:hAnsi="Arial" w:cs="Arial"/>
          <w:b/>
          <w:sz w:val="28"/>
          <w:szCs w:val="28"/>
        </w:rPr>
        <w:t xml:space="preserve">Autorzy tekstów: Jurek </w:t>
      </w:r>
      <w:proofErr w:type="spellStart"/>
      <w:r w:rsidRPr="00D95DC3">
        <w:rPr>
          <w:rFonts w:ascii="Arial" w:hAnsi="Arial" w:cs="Arial"/>
          <w:b/>
          <w:sz w:val="28"/>
          <w:szCs w:val="28"/>
        </w:rPr>
        <w:t>Łobaza</w:t>
      </w:r>
      <w:proofErr w:type="spellEnd"/>
      <w:r w:rsidRPr="00D95DC3">
        <w:rPr>
          <w:rFonts w:ascii="Arial" w:hAnsi="Arial" w:cs="Arial"/>
          <w:b/>
          <w:sz w:val="28"/>
          <w:szCs w:val="28"/>
        </w:rPr>
        <w:t>, Anna Jeżowska-Siwek.</w:t>
      </w:r>
    </w:p>
    <w:p w:rsidR="00621D12" w:rsidRPr="00D95DC3" w:rsidRDefault="00621D12" w:rsidP="00D95DC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DC3">
        <w:rPr>
          <w:rFonts w:ascii="Arial" w:hAnsi="Arial" w:cs="Arial"/>
          <w:sz w:val="28"/>
          <w:szCs w:val="28"/>
        </w:rPr>
        <w:t xml:space="preserve">Korekta tekstów: Katarzyna Bury, Elżbieta Lang, Witold </w:t>
      </w:r>
      <w:proofErr w:type="spellStart"/>
      <w:r w:rsidRPr="00D95DC3">
        <w:rPr>
          <w:rFonts w:ascii="Arial" w:hAnsi="Arial" w:cs="Arial"/>
          <w:sz w:val="28"/>
          <w:szCs w:val="28"/>
        </w:rPr>
        <w:t>Turdza</w:t>
      </w:r>
      <w:proofErr w:type="spellEnd"/>
      <w:r w:rsidRPr="00D95DC3">
        <w:rPr>
          <w:rFonts w:ascii="Arial" w:hAnsi="Arial" w:cs="Arial"/>
          <w:sz w:val="28"/>
          <w:szCs w:val="28"/>
        </w:rPr>
        <w:t xml:space="preserve">. </w:t>
      </w:r>
    </w:p>
    <w:p w:rsidR="00621D12" w:rsidRPr="00D95DC3" w:rsidRDefault="00621D12" w:rsidP="00D95DC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95DC3">
        <w:rPr>
          <w:rFonts w:ascii="Arial" w:hAnsi="Arial" w:cs="Arial"/>
          <w:b/>
          <w:sz w:val="28"/>
          <w:szCs w:val="28"/>
        </w:rPr>
        <w:t>Teksty napisano w Muzeum Krakowa w 2021 roku.</w:t>
      </w:r>
    </w:p>
    <w:p w:rsidR="00621D12" w:rsidRPr="00D95DC3" w:rsidRDefault="00621D12" w:rsidP="00D95DC3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621D12" w:rsidRPr="00D95DC3" w:rsidRDefault="00621D12" w:rsidP="00D95DC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DC3">
        <w:rPr>
          <w:rFonts w:ascii="Arial" w:hAnsi="Arial" w:cs="Arial"/>
          <w:sz w:val="28"/>
          <w:szCs w:val="28"/>
        </w:rPr>
        <w:t xml:space="preserve">Ten tekst dofinansowano ze środków Ministra Kultury, Dziedzictwa Narodowego </w:t>
      </w:r>
      <w:r w:rsidR="007045B5" w:rsidRPr="00D95DC3">
        <w:rPr>
          <w:rFonts w:ascii="Arial" w:hAnsi="Arial" w:cs="Arial"/>
          <w:sz w:val="28"/>
          <w:szCs w:val="28"/>
        </w:rPr>
        <w:br/>
      </w:r>
      <w:r w:rsidRPr="00D95DC3">
        <w:rPr>
          <w:rFonts w:ascii="Arial" w:hAnsi="Arial" w:cs="Arial"/>
          <w:sz w:val="28"/>
          <w:szCs w:val="28"/>
        </w:rPr>
        <w:t>i Sportu pochodzących z Funduszu Promocji Kultury.</w:t>
      </w:r>
    </w:p>
    <w:p w:rsidR="00621D12" w:rsidRPr="00D95DC3" w:rsidRDefault="00621D12" w:rsidP="00D95DC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DC3">
        <w:rPr>
          <w:rFonts w:ascii="Arial" w:hAnsi="Arial" w:cs="Arial"/>
          <w:sz w:val="28"/>
          <w:szCs w:val="28"/>
        </w:rPr>
        <w:lastRenderedPageBreak/>
        <w:t>Minister przekazał Muzeum Krakowa pieniądze, żeby zapłacić autorom tekstu.</w:t>
      </w:r>
    </w:p>
    <w:p w:rsidR="0042044B" w:rsidRPr="00D95DC3" w:rsidRDefault="0042044B" w:rsidP="00D95DC3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42044B" w:rsidRPr="00D95DC3" w:rsidRDefault="0042044B" w:rsidP="00D95DC3">
      <w:pPr>
        <w:spacing w:after="0" w:line="360" w:lineRule="auto"/>
        <w:rPr>
          <w:rFonts w:ascii="Arial" w:hAnsi="Arial" w:cs="Arial"/>
          <w:sz w:val="28"/>
          <w:szCs w:val="28"/>
        </w:rPr>
      </w:pPr>
    </w:p>
    <w:sectPr w:rsidR="0042044B" w:rsidRPr="00D95DC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4B"/>
    <w:rsid w:val="00370C93"/>
    <w:rsid w:val="0042044B"/>
    <w:rsid w:val="00621D12"/>
    <w:rsid w:val="007045B5"/>
    <w:rsid w:val="00A47884"/>
    <w:rsid w:val="00D95DC3"/>
    <w:rsid w:val="00DB188F"/>
    <w:rsid w:val="00E1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D73AE-7FB4-40EB-A4BE-D68A54DE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C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1406E"/>
    <w:rPr>
      <w:rFonts w:ascii="Tahoma" w:hAnsi="Tahoma" w:cs="Tahoma"/>
      <w:sz w:val="16"/>
      <w:szCs w:val="16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1406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DEA5A-A215-4DDC-8CEF-3BFE3908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Łobaza</dc:creator>
  <dc:description/>
  <cp:lastModifiedBy>Elżbieta Lang</cp:lastModifiedBy>
  <cp:revision>6</cp:revision>
  <cp:lastPrinted>2021-10-26T11:03:00Z</cp:lastPrinted>
  <dcterms:created xsi:type="dcterms:W3CDTF">2022-01-10T19:49:00Z</dcterms:created>
  <dcterms:modified xsi:type="dcterms:W3CDTF">2022-01-11T11:56:00Z</dcterms:modified>
  <dc:language>pl-PL</dc:language>
</cp:coreProperties>
</file>